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92528" w14:textId="77777777" w:rsidR="0045506B" w:rsidRPr="0045506B" w:rsidRDefault="0045506B" w:rsidP="0045506B">
      <w:pPr>
        <w:pStyle w:val="NoSpacing"/>
        <w:tabs>
          <w:tab w:val="left" w:pos="851"/>
          <w:tab w:val="left" w:pos="993"/>
        </w:tabs>
        <w:spacing w:line="360" w:lineRule="auto"/>
        <w:contextualSpacing/>
        <w:jc w:val="center"/>
        <w:rPr>
          <w:szCs w:val="28"/>
          <w:lang w:val="af-ZA"/>
        </w:rPr>
      </w:pPr>
      <w:r w:rsidRPr="0045506B">
        <w:rPr>
          <w:szCs w:val="28"/>
          <w:lang w:val="af-ZA"/>
        </w:rPr>
        <w:t>ĐẠI HỌC HUẾ</w:t>
      </w:r>
    </w:p>
    <w:p w14:paraId="5A234938" w14:textId="77777777" w:rsidR="0045506B" w:rsidRPr="0045506B" w:rsidRDefault="0045506B" w:rsidP="0045506B">
      <w:pPr>
        <w:pStyle w:val="NoSpacing"/>
        <w:tabs>
          <w:tab w:val="left" w:pos="851"/>
          <w:tab w:val="left" w:pos="993"/>
        </w:tabs>
        <w:spacing w:line="360" w:lineRule="auto"/>
        <w:contextualSpacing/>
        <w:jc w:val="center"/>
        <w:rPr>
          <w:b/>
          <w:noProof/>
          <w:szCs w:val="28"/>
          <w:lang w:val="af-ZA"/>
        </w:rPr>
      </w:pPr>
      <w:r w:rsidRPr="0045506B">
        <w:rPr>
          <w:b/>
          <w:noProof/>
          <w:szCs w:val="28"/>
          <w:lang w:val="af-ZA"/>
        </w:rPr>
        <w:t>TRƯỜNG ĐẠI HỌC LUẬT</w:t>
      </w:r>
    </w:p>
    <w:p w14:paraId="16BCD372" w14:textId="77777777" w:rsidR="0045506B" w:rsidRPr="0045506B" w:rsidRDefault="0045506B" w:rsidP="0045506B">
      <w:pPr>
        <w:pStyle w:val="NoSpacing"/>
        <w:tabs>
          <w:tab w:val="left" w:pos="851"/>
          <w:tab w:val="left" w:pos="993"/>
        </w:tabs>
        <w:spacing w:line="360" w:lineRule="auto"/>
        <w:contextualSpacing/>
        <w:jc w:val="center"/>
        <w:rPr>
          <w:b/>
          <w:bCs/>
          <w:szCs w:val="28"/>
        </w:rPr>
      </w:pPr>
      <w:r w:rsidRPr="0045506B">
        <w:rPr>
          <w:b/>
          <w:bCs/>
          <w:szCs w:val="28"/>
        </w:rPr>
        <w:t>-----</w:t>
      </w:r>
      <w:r w:rsidRPr="0045506B">
        <w:rPr>
          <w:b/>
          <w:bCs/>
          <w:szCs w:val="28"/>
        </w:rPr>
        <w:sym w:font="Wingdings" w:char="F098"/>
      </w:r>
      <w:r w:rsidRPr="0045506B">
        <w:rPr>
          <w:b/>
          <w:bCs/>
          <w:szCs w:val="28"/>
        </w:rPr>
        <w:sym w:font="Wingdings" w:char="F026"/>
      </w:r>
      <w:r w:rsidRPr="0045506B">
        <w:rPr>
          <w:b/>
          <w:bCs/>
          <w:szCs w:val="28"/>
        </w:rPr>
        <w:sym w:font="Wingdings" w:char="F099"/>
      </w:r>
      <w:r w:rsidRPr="0045506B">
        <w:rPr>
          <w:b/>
          <w:bCs/>
          <w:szCs w:val="28"/>
        </w:rPr>
        <w:t>-----</w:t>
      </w:r>
    </w:p>
    <w:p w14:paraId="650877AE" w14:textId="77777777" w:rsidR="0045506B" w:rsidRPr="0045506B" w:rsidRDefault="0045506B" w:rsidP="0045506B">
      <w:pPr>
        <w:pStyle w:val="NoSpacing"/>
        <w:tabs>
          <w:tab w:val="left" w:pos="851"/>
          <w:tab w:val="left" w:pos="993"/>
        </w:tabs>
        <w:spacing w:line="360" w:lineRule="auto"/>
        <w:contextualSpacing/>
        <w:jc w:val="center"/>
        <w:rPr>
          <w:b/>
          <w:bCs/>
          <w:szCs w:val="28"/>
        </w:rPr>
      </w:pPr>
    </w:p>
    <w:p w14:paraId="10E4420E" w14:textId="77777777" w:rsidR="0045506B" w:rsidRPr="0045506B" w:rsidRDefault="0045506B" w:rsidP="0045506B">
      <w:pPr>
        <w:pStyle w:val="NoSpacing"/>
        <w:tabs>
          <w:tab w:val="left" w:pos="851"/>
          <w:tab w:val="left" w:pos="993"/>
        </w:tabs>
        <w:spacing w:line="360" w:lineRule="auto"/>
        <w:contextualSpacing/>
        <w:jc w:val="center"/>
        <w:rPr>
          <w:b/>
          <w:bCs/>
          <w:szCs w:val="28"/>
        </w:rPr>
      </w:pPr>
      <w:r w:rsidRPr="0045506B">
        <w:rPr>
          <w:b/>
          <w:bCs/>
          <w:szCs w:val="28"/>
        </w:rPr>
        <w:t>TRỊNH THỊ THANH TRANG</w:t>
      </w:r>
    </w:p>
    <w:p w14:paraId="1FC6BF85" w14:textId="77777777" w:rsidR="0045506B" w:rsidRPr="0045506B" w:rsidRDefault="0045506B" w:rsidP="0045506B">
      <w:pPr>
        <w:pStyle w:val="NoSpacing"/>
        <w:tabs>
          <w:tab w:val="left" w:pos="851"/>
          <w:tab w:val="left" w:pos="993"/>
        </w:tabs>
        <w:spacing w:line="360" w:lineRule="auto"/>
        <w:contextualSpacing/>
        <w:jc w:val="center"/>
        <w:rPr>
          <w:b/>
          <w:szCs w:val="28"/>
          <w:lang w:val="af-ZA"/>
        </w:rPr>
      </w:pPr>
    </w:p>
    <w:p w14:paraId="26AE2025" w14:textId="77777777" w:rsidR="0045506B" w:rsidRPr="0045506B" w:rsidRDefault="0045506B" w:rsidP="0045506B">
      <w:pPr>
        <w:pStyle w:val="NoSpacing"/>
        <w:tabs>
          <w:tab w:val="left" w:pos="851"/>
          <w:tab w:val="left" w:pos="993"/>
        </w:tabs>
        <w:spacing w:line="360" w:lineRule="auto"/>
        <w:contextualSpacing/>
        <w:jc w:val="center"/>
        <w:rPr>
          <w:b/>
          <w:szCs w:val="28"/>
        </w:rPr>
      </w:pPr>
      <w:r w:rsidRPr="0045506B">
        <w:rPr>
          <w:b/>
          <w:noProof/>
          <w:szCs w:val="28"/>
        </w:rPr>
        <w:drawing>
          <wp:inline distT="0" distB="0" distL="0" distR="0" wp14:anchorId="36C0F483" wp14:editId="237117CA">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0113E238" w14:textId="77777777" w:rsidR="0045506B" w:rsidRDefault="0045506B" w:rsidP="0045506B">
      <w:pPr>
        <w:pStyle w:val="NoSpacing"/>
        <w:tabs>
          <w:tab w:val="left" w:pos="851"/>
          <w:tab w:val="left" w:pos="993"/>
        </w:tabs>
        <w:spacing w:line="360" w:lineRule="auto"/>
        <w:contextualSpacing/>
        <w:jc w:val="center"/>
        <w:rPr>
          <w:b/>
          <w:szCs w:val="28"/>
        </w:rPr>
      </w:pPr>
    </w:p>
    <w:p w14:paraId="72DA295A" w14:textId="77777777" w:rsidR="0045506B" w:rsidRPr="0045506B" w:rsidRDefault="0045506B" w:rsidP="0045506B">
      <w:pPr>
        <w:pStyle w:val="NoSpacing"/>
        <w:tabs>
          <w:tab w:val="left" w:pos="851"/>
          <w:tab w:val="left" w:pos="993"/>
        </w:tabs>
        <w:spacing w:line="360" w:lineRule="auto"/>
        <w:contextualSpacing/>
        <w:jc w:val="center"/>
        <w:rPr>
          <w:b/>
          <w:szCs w:val="28"/>
        </w:rPr>
      </w:pPr>
    </w:p>
    <w:p w14:paraId="36714594" w14:textId="77777777" w:rsidR="0045506B" w:rsidRPr="0045506B" w:rsidRDefault="0045506B" w:rsidP="0045506B">
      <w:pPr>
        <w:pStyle w:val="NoSpacing"/>
        <w:tabs>
          <w:tab w:val="left" w:pos="851"/>
          <w:tab w:val="left" w:pos="993"/>
        </w:tabs>
        <w:spacing w:line="360" w:lineRule="auto"/>
        <w:contextualSpacing/>
        <w:jc w:val="center"/>
        <w:rPr>
          <w:b/>
          <w:szCs w:val="28"/>
        </w:rPr>
      </w:pPr>
    </w:p>
    <w:p w14:paraId="328702BA" w14:textId="77777777" w:rsidR="0045506B" w:rsidRPr="0045506B" w:rsidRDefault="0045506B" w:rsidP="0045506B">
      <w:pPr>
        <w:pStyle w:val="NoSpacing"/>
        <w:tabs>
          <w:tab w:val="left" w:pos="851"/>
          <w:tab w:val="left" w:pos="993"/>
        </w:tabs>
        <w:spacing w:line="360" w:lineRule="auto"/>
        <w:contextualSpacing/>
        <w:jc w:val="center"/>
        <w:rPr>
          <w:b/>
          <w:sz w:val="32"/>
          <w:szCs w:val="28"/>
        </w:rPr>
      </w:pPr>
      <w:r w:rsidRPr="0045506B">
        <w:rPr>
          <w:b/>
          <w:sz w:val="32"/>
          <w:szCs w:val="28"/>
        </w:rPr>
        <w:t xml:space="preserve">TRÁCH NHIỆM CỦA NGƯỜI VẬN CHUYỂN HÀNG KHÔNG </w:t>
      </w:r>
    </w:p>
    <w:p w14:paraId="008069BF" w14:textId="77777777" w:rsidR="0045506B" w:rsidRPr="0045506B" w:rsidRDefault="0045506B" w:rsidP="0045506B">
      <w:pPr>
        <w:pStyle w:val="NoSpacing"/>
        <w:tabs>
          <w:tab w:val="left" w:pos="851"/>
          <w:tab w:val="left" w:pos="993"/>
        </w:tabs>
        <w:spacing w:line="360" w:lineRule="auto"/>
        <w:contextualSpacing/>
        <w:jc w:val="center"/>
        <w:rPr>
          <w:b/>
          <w:sz w:val="32"/>
          <w:szCs w:val="28"/>
        </w:rPr>
      </w:pPr>
      <w:r w:rsidRPr="0045506B">
        <w:rPr>
          <w:b/>
          <w:sz w:val="32"/>
          <w:szCs w:val="28"/>
        </w:rPr>
        <w:t>TRONG VIỆC BẢO VỆ QUYỀN LỢI HÀNH KHÁCH</w:t>
      </w:r>
    </w:p>
    <w:p w14:paraId="59658580" w14:textId="77777777" w:rsidR="0045506B" w:rsidRPr="0045506B" w:rsidRDefault="0045506B" w:rsidP="0045506B">
      <w:pPr>
        <w:pStyle w:val="NoSpacing"/>
        <w:tabs>
          <w:tab w:val="left" w:pos="851"/>
          <w:tab w:val="left" w:pos="993"/>
        </w:tabs>
        <w:spacing w:line="360" w:lineRule="auto"/>
        <w:contextualSpacing/>
        <w:jc w:val="center"/>
        <w:rPr>
          <w:b/>
          <w:sz w:val="32"/>
          <w:szCs w:val="28"/>
        </w:rPr>
      </w:pPr>
      <w:r w:rsidRPr="0045506B">
        <w:rPr>
          <w:b/>
          <w:sz w:val="32"/>
          <w:szCs w:val="28"/>
        </w:rPr>
        <w:t>THEO PHÁP LUẬT VIỆT NAM</w:t>
      </w:r>
    </w:p>
    <w:p w14:paraId="26BF536C" w14:textId="77777777" w:rsidR="0045506B" w:rsidRPr="0045506B" w:rsidRDefault="0045506B" w:rsidP="0045506B">
      <w:pPr>
        <w:pStyle w:val="NoSpacing"/>
        <w:tabs>
          <w:tab w:val="left" w:pos="851"/>
          <w:tab w:val="left" w:pos="993"/>
        </w:tabs>
        <w:spacing w:line="360" w:lineRule="auto"/>
        <w:contextualSpacing/>
        <w:jc w:val="center"/>
        <w:rPr>
          <w:b/>
          <w:szCs w:val="28"/>
        </w:rPr>
      </w:pPr>
    </w:p>
    <w:p w14:paraId="14F025F6" w14:textId="77777777" w:rsidR="0045506B" w:rsidRPr="0045506B" w:rsidRDefault="0045506B" w:rsidP="0045506B">
      <w:pPr>
        <w:pStyle w:val="NoSpacing"/>
        <w:tabs>
          <w:tab w:val="left" w:pos="851"/>
          <w:tab w:val="left" w:pos="993"/>
        </w:tabs>
        <w:spacing w:line="360" w:lineRule="auto"/>
        <w:contextualSpacing/>
        <w:jc w:val="center"/>
        <w:rPr>
          <w:b/>
          <w:szCs w:val="28"/>
        </w:rPr>
      </w:pPr>
    </w:p>
    <w:p w14:paraId="5BED0C08" w14:textId="77777777" w:rsidR="0045506B" w:rsidRPr="0045506B" w:rsidRDefault="0045506B" w:rsidP="0045506B">
      <w:pPr>
        <w:pStyle w:val="NoSpacing"/>
        <w:tabs>
          <w:tab w:val="left" w:pos="851"/>
          <w:tab w:val="left" w:pos="993"/>
        </w:tabs>
        <w:spacing w:line="360" w:lineRule="auto"/>
        <w:contextualSpacing/>
        <w:jc w:val="center"/>
        <w:rPr>
          <w:b/>
          <w:szCs w:val="28"/>
        </w:rPr>
      </w:pPr>
    </w:p>
    <w:p w14:paraId="2FF37B8E" w14:textId="77777777" w:rsidR="0045506B" w:rsidRPr="00207F90" w:rsidRDefault="0045506B" w:rsidP="0045506B">
      <w:pPr>
        <w:pStyle w:val="NoSpacing"/>
        <w:tabs>
          <w:tab w:val="left" w:pos="851"/>
          <w:tab w:val="left" w:pos="993"/>
        </w:tabs>
        <w:spacing w:line="360" w:lineRule="auto"/>
        <w:contextualSpacing/>
        <w:jc w:val="center"/>
        <w:rPr>
          <w:b/>
          <w:sz w:val="36"/>
          <w:szCs w:val="28"/>
        </w:rPr>
      </w:pPr>
      <w:r w:rsidRPr="00207F90">
        <w:rPr>
          <w:b/>
          <w:sz w:val="36"/>
          <w:szCs w:val="28"/>
        </w:rPr>
        <w:t>TÓM TẮT ĐỀ ÁN THẠC SĨ LUẬT KINH TẾ</w:t>
      </w:r>
    </w:p>
    <w:p w14:paraId="2AD7B899" w14:textId="77777777" w:rsidR="0045506B" w:rsidRPr="00207F90" w:rsidRDefault="0045506B" w:rsidP="0045506B">
      <w:pPr>
        <w:pStyle w:val="NoSpacing"/>
        <w:tabs>
          <w:tab w:val="left" w:pos="851"/>
          <w:tab w:val="left" w:pos="993"/>
        </w:tabs>
        <w:spacing w:line="360" w:lineRule="auto"/>
        <w:contextualSpacing/>
        <w:jc w:val="center"/>
        <w:rPr>
          <w:b/>
          <w:szCs w:val="28"/>
        </w:rPr>
      </w:pPr>
      <w:r w:rsidRPr="00207F90">
        <w:rPr>
          <w:b/>
          <w:szCs w:val="28"/>
        </w:rPr>
        <w:t>Mã số: 8380107</w:t>
      </w:r>
    </w:p>
    <w:p w14:paraId="30D1A065" w14:textId="77777777" w:rsidR="0045506B" w:rsidRPr="00207F90" w:rsidRDefault="0045506B" w:rsidP="0045506B">
      <w:pPr>
        <w:pStyle w:val="NoSpacing"/>
        <w:tabs>
          <w:tab w:val="left" w:pos="851"/>
          <w:tab w:val="left" w:pos="993"/>
        </w:tabs>
        <w:spacing w:line="360" w:lineRule="auto"/>
        <w:contextualSpacing/>
        <w:jc w:val="center"/>
        <w:rPr>
          <w:b/>
          <w:bCs/>
          <w:szCs w:val="28"/>
        </w:rPr>
      </w:pPr>
    </w:p>
    <w:p w14:paraId="75032239" w14:textId="77777777" w:rsidR="0045506B" w:rsidRPr="00207F90" w:rsidRDefault="0045506B" w:rsidP="0045506B">
      <w:pPr>
        <w:pStyle w:val="NoSpacing"/>
        <w:tabs>
          <w:tab w:val="left" w:pos="851"/>
          <w:tab w:val="left" w:pos="993"/>
        </w:tabs>
        <w:spacing w:line="360" w:lineRule="auto"/>
        <w:ind w:left="3600"/>
        <w:contextualSpacing/>
        <w:jc w:val="center"/>
        <w:rPr>
          <w:b/>
          <w:szCs w:val="28"/>
        </w:rPr>
      </w:pPr>
    </w:p>
    <w:p w14:paraId="1444D541" w14:textId="77777777" w:rsidR="0045506B" w:rsidRPr="00207F90" w:rsidRDefault="0045506B" w:rsidP="0045506B">
      <w:pPr>
        <w:pStyle w:val="NoSpacing"/>
        <w:tabs>
          <w:tab w:val="left" w:pos="851"/>
          <w:tab w:val="left" w:pos="993"/>
        </w:tabs>
        <w:spacing w:line="360" w:lineRule="auto"/>
        <w:contextualSpacing/>
        <w:jc w:val="center"/>
        <w:rPr>
          <w:b/>
          <w:szCs w:val="28"/>
        </w:rPr>
      </w:pPr>
    </w:p>
    <w:p w14:paraId="2FB5CB7F" w14:textId="77777777" w:rsidR="0045506B" w:rsidRPr="00207F90" w:rsidRDefault="0045506B" w:rsidP="0045506B">
      <w:pPr>
        <w:pStyle w:val="NoSpacing"/>
        <w:tabs>
          <w:tab w:val="left" w:pos="851"/>
          <w:tab w:val="left" w:pos="993"/>
        </w:tabs>
        <w:spacing w:line="360" w:lineRule="auto"/>
        <w:contextualSpacing/>
        <w:jc w:val="center"/>
        <w:rPr>
          <w:b/>
          <w:bCs/>
          <w:szCs w:val="28"/>
        </w:rPr>
      </w:pPr>
    </w:p>
    <w:p w14:paraId="6C4C9968" w14:textId="77777777" w:rsidR="0045506B" w:rsidRPr="00207F90" w:rsidRDefault="0045506B" w:rsidP="0045506B">
      <w:pPr>
        <w:pStyle w:val="NoSpacing"/>
        <w:tabs>
          <w:tab w:val="left" w:pos="851"/>
          <w:tab w:val="left" w:pos="993"/>
        </w:tabs>
        <w:spacing w:line="360" w:lineRule="auto"/>
        <w:contextualSpacing/>
        <w:jc w:val="center"/>
        <w:rPr>
          <w:b/>
          <w:bCs/>
          <w:szCs w:val="28"/>
        </w:rPr>
      </w:pPr>
    </w:p>
    <w:p w14:paraId="51A6158E" w14:textId="77777777" w:rsidR="0045506B" w:rsidRPr="00207F90" w:rsidRDefault="0045506B" w:rsidP="0045506B">
      <w:pPr>
        <w:pStyle w:val="NoSpacing"/>
        <w:tabs>
          <w:tab w:val="left" w:pos="851"/>
          <w:tab w:val="left" w:pos="993"/>
        </w:tabs>
        <w:spacing w:line="360" w:lineRule="auto"/>
        <w:contextualSpacing/>
        <w:jc w:val="center"/>
        <w:rPr>
          <w:b/>
          <w:bCs/>
          <w:szCs w:val="28"/>
        </w:rPr>
      </w:pPr>
      <w:r w:rsidRPr="00207F90">
        <w:rPr>
          <w:b/>
          <w:bCs/>
          <w:szCs w:val="28"/>
        </w:rPr>
        <w:t>HUẾ - năm 2025</w:t>
      </w:r>
    </w:p>
    <w:p w14:paraId="6B95BC47" w14:textId="77777777" w:rsidR="00A62B3D" w:rsidRPr="0045506B" w:rsidRDefault="00A62B3D">
      <w:pPr>
        <w:spacing w:after="200" w:line="276" w:lineRule="auto"/>
        <w:rPr>
          <w:rFonts w:cs="Times New Roman"/>
          <w:b/>
          <w:szCs w:val="28"/>
        </w:rPr>
      </w:pPr>
      <w:r w:rsidRPr="0045506B">
        <w:rPr>
          <w:rFonts w:cs="Times New Roman"/>
          <w:b/>
          <w:szCs w:val="28"/>
        </w:rPr>
        <w:br w:type="page"/>
      </w:r>
    </w:p>
    <w:p w14:paraId="6A64EBDF" w14:textId="77777777" w:rsidR="0045506B" w:rsidRDefault="0096033F">
      <w:pPr>
        <w:spacing w:after="200" w:line="276" w:lineRule="auto"/>
        <w:rPr>
          <w:rFonts w:cs="Times New Roman"/>
          <w:b/>
          <w:szCs w:val="28"/>
        </w:rPr>
      </w:pPr>
      <w:r>
        <w:rPr>
          <w:rFonts w:cs="Times New Roman"/>
          <w:b/>
          <w:noProof/>
          <w:szCs w:val="28"/>
        </w:rPr>
        <w:lastRenderedPageBreak/>
        <mc:AlternateContent>
          <mc:Choice Requires="wps">
            <w:drawing>
              <wp:anchor distT="0" distB="0" distL="114300" distR="114300" simplePos="0" relativeHeight="251658240" behindDoc="0" locked="0" layoutInCell="1" allowOverlap="1" wp14:anchorId="44AA5DD3" wp14:editId="56DE3F64">
                <wp:simplePos x="0" y="0"/>
                <wp:positionH relativeFrom="column">
                  <wp:posOffset>393065</wp:posOffset>
                </wp:positionH>
                <wp:positionV relativeFrom="paragraph">
                  <wp:posOffset>-6350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0A615CC" w14:textId="77777777" w:rsidR="00665337" w:rsidRPr="00787B82" w:rsidRDefault="00665337" w:rsidP="0096033F">
                            <w:pPr>
                              <w:pStyle w:val="BodyText"/>
                              <w:spacing w:line="360" w:lineRule="auto"/>
                              <w:ind w:left="284" w:right="417"/>
                              <w:jc w:val="center"/>
                              <w:rPr>
                                <w:b/>
                                <w:sz w:val="32"/>
                                <w:szCs w:val="32"/>
                              </w:rPr>
                            </w:pPr>
                          </w:p>
                          <w:p w14:paraId="5E9F2F57" w14:textId="77777777" w:rsidR="00665337" w:rsidRPr="00787B82" w:rsidRDefault="00665337" w:rsidP="0096033F">
                            <w:pPr>
                              <w:pStyle w:val="BodyText"/>
                              <w:spacing w:line="360" w:lineRule="auto"/>
                              <w:ind w:left="284" w:right="417"/>
                              <w:jc w:val="center"/>
                              <w:rPr>
                                <w:sz w:val="32"/>
                                <w:szCs w:val="32"/>
                              </w:rPr>
                            </w:pPr>
                          </w:p>
                          <w:p w14:paraId="1BE7FC97" w14:textId="77777777" w:rsidR="00665337" w:rsidRPr="00787B82" w:rsidRDefault="00665337" w:rsidP="0096033F">
                            <w:pPr>
                              <w:pStyle w:val="BodyText"/>
                              <w:spacing w:line="360" w:lineRule="auto"/>
                              <w:ind w:left="284" w:right="417"/>
                              <w:jc w:val="center"/>
                              <w:rPr>
                                <w:sz w:val="32"/>
                                <w:szCs w:val="32"/>
                              </w:rPr>
                            </w:pPr>
                            <w:r w:rsidRPr="00787B82">
                              <w:rPr>
                                <w:sz w:val="32"/>
                                <w:szCs w:val="32"/>
                              </w:rPr>
                              <w:t>Công trình được hoàn thành tại:</w:t>
                            </w:r>
                          </w:p>
                          <w:p w14:paraId="2DD1FA7C" w14:textId="77777777" w:rsidR="00665337" w:rsidRPr="00787B82" w:rsidRDefault="00665337" w:rsidP="0096033F">
                            <w:pPr>
                              <w:spacing w:after="0"/>
                              <w:ind w:left="284" w:right="417"/>
                              <w:jc w:val="center"/>
                              <w:rPr>
                                <w:sz w:val="32"/>
                                <w:szCs w:val="32"/>
                              </w:rPr>
                            </w:pPr>
                            <w:r w:rsidRPr="00787B82">
                              <w:rPr>
                                <w:sz w:val="32"/>
                                <w:szCs w:val="32"/>
                              </w:rPr>
                              <w:t>Trường Đại học Luật, Đại học Huế</w:t>
                            </w:r>
                          </w:p>
                          <w:p w14:paraId="6B83216A" w14:textId="77777777" w:rsidR="00665337" w:rsidRDefault="00665337" w:rsidP="0096033F">
                            <w:pPr>
                              <w:spacing w:after="0"/>
                              <w:ind w:left="284" w:right="417"/>
                              <w:jc w:val="center"/>
                              <w:rPr>
                                <w:b/>
                                <w:sz w:val="32"/>
                                <w:szCs w:val="32"/>
                              </w:rPr>
                            </w:pPr>
                          </w:p>
                          <w:p w14:paraId="20A5CC75" w14:textId="77777777" w:rsidR="00665337" w:rsidRPr="00787B82" w:rsidRDefault="00665337" w:rsidP="0096033F">
                            <w:pPr>
                              <w:spacing w:after="0"/>
                              <w:ind w:left="284" w:right="417"/>
                              <w:jc w:val="center"/>
                              <w:rPr>
                                <w:b/>
                                <w:sz w:val="32"/>
                                <w:szCs w:val="32"/>
                              </w:rPr>
                            </w:pPr>
                          </w:p>
                          <w:p w14:paraId="13A15C2E" w14:textId="77777777" w:rsidR="00665337" w:rsidRDefault="00665337" w:rsidP="0096033F">
                            <w:pPr>
                              <w:tabs>
                                <w:tab w:val="left" w:pos="3969"/>
                              </w:tabs>
                              <w:spacing w:after="0"/>
                              <w:ind w:left="284" w:right="-9"/>
                              <w:jc w:val="center"/>
                              <w:rPr>
                                <w:spacing w:val="-12"/>
                                <w:sz w:val="32"/>
                                <w:szCs w:val="32"/>
                              </w:rPr>
                            </w:pPr>
                            <w:r w:rsidRPr="00787B82">
                              <w:rPr>
                                <w:spacing w:val="-12"/>
                                <w:sz w:val="32"/>
                                <w:szCs w:val="32"/>
                              </w:rPr>
                              <w:t>Người hướng dẫn khoa học:</w:t>
                            </w:r>
                          </w:p>
                          <w:p w14:paraId="305A029D" w14:textId="77777777" w:rsidR="00665337" w:rsidRPr="00787B82" w:rsidRDefault="00665337" w:rsidP="0096033F">
                            <w:pPr>
                              <w:tabs>
                                <w:tab w:val="left" w:pos="3969"/>
                              </w:tabs>
                              <w:spacing w:after="0"/>
                              <w:ind w:left="284" w:right="-9"/>
                              <w:jc w:val="center"/>
                              <w:rPr>
                                <w:b/>
                                <w:spacing w:val="-12"/>
                                <w:sz w:val="32"/>
                                <w:szCs w:val="32"/>
                              </w:rPr>
                            </w:pPr>
                            <w:r>
                              <w:rPr>
                                <w:b/>
                                <w:spacing w:val="-12"/>
                                <w:sz w:val="32"/>
                                <w:szCs w:val="32"/>
                              </w:rPr>
                              <w:t>PGS.TS. NGUYỄN THỊ HỒNG TRINH</w:t>
                            </w:r>
                          </w:p>
                          <w:p w14:paraId="082319D4" w14:textId="77777777" w:rsidR="00665337" w:rsidRPr="00787B82" w:rsidRDefault="00665337" w:rsidP="0096033F">
                            <w:pPr>
                              <w:spacing w:after="0"/>
                              <w:ind w:left="284" w:right="417"/>
                              <w:jc w:val="center"/>
                              <w:rPr>
                                <w:b/>
                                <w:sz w:val="32"/>
                                <w:szCs w:val="32"/>
                                <w:u w:val="single"/>
                              </w:rPr>
                            </w:pPr>
                          </w:p>
                          <w:p w14:paraId="45A296DB" w14:textId="77777777" w:rsidR="00665337" w:rsidRDefault="00665337" w:rsidP="0096033F">
                            <w:pPr>
                              <w:spacing w:after="0"/>
                              <w:ind w:left="284" w:right="417"/>
                              <w:rPr>
                                <w:sz w:val="32"/>
                                <w:szCs w:val="32"/>
                              </w:rPr>
                            </w:pPr>
                          </w:p>
                          <w:p w14:paraId="09823C48" w14:textId="77777777" w:rsidR="00665337" w:rsidRDefault="00665337" w:rsidP="0096033F">
                            <w:pPr>
                              <w:spacing w:after="0"/>
                              <w:ind w:left="284" w:right="417"/>
                              <w:rPr>
                                <w:sz w:val="32"/>
                                <w:szCs w:val="32"/>
                              </w:rPr>
                            </w:pPr>
                          </w:p>
                          <w:p w14:paraId="644F5F22" w14:textId="1512DA0F" w:rsidR="00665337" w:rsidRPr="004B3D7B" w:rsidRDefault="00665337" w:rsidP="0096033F">
                            <w:pPr>
                              <w:spacing w:after="0"/>
                              <w:ind w:left="284" w:right="417"/>
                              <w:rPr>
                                <w:sz w:val="32"/>
                                <w:szCs w:val="32"/>
                                <w:lang w:val="vi-VN"/>
                              </w:rPr>
                            </w:pPr>
                            <w:r w:rsidRPr="00787B82">
                              <w:rPr>
                                <w:sz w:val="32"/>
                                <w:szCs w:val="32"/>
                              </w:rPr>
                              <w:t>Phản biệ</w:t>
                            </w:r>
                            <w:r>
                              <w:rPr>
                                <w:sz w:val="32"/>
                                <w:szCs w:val="32"/>
                              </w:rPr>
                              <w:t>n</w:t>
                            </w:r>
                            <w:r w:rsidRPr="00787B82">
                              <w:rPr>
                                <w:sz w:val="32"/>
                                <w:szCs w:val="32"/>
                              </w:rPr>
                              <w:t>:</w:t>
                            </w:r>
                            <w:r w:rsidR="004B3D7B">
                              <w:rPr>
                                <w:sz w:val="32"/>
                                <w:szCs w:val="32"/>
                                <w:lang w:val="vi-VN"/>
                              </w:rPr>
                              <w:t xml:space="preserve"> PGS.TS. Trần Viết Long</w:t>
                            </w:r>
                          </w:p>
                          <w:p w14:paraId="54019868" w14:textId="77777777" w:rsidR="00665337" w:rsidRPr="00787B82" w:rsidRDefault="00665337" w:rsidP="0096033F">
                            <w:pPr>
                              <w:spacing w:after="0"/>
                              <w:ind w:left="284" w:right="417"/>
                              <w:rPr>
                                <w:sz w:val="32"/>
                                <w:szCs w:val="32"/>
                              </w:rPr>
                            </w:pPr>
                          </w:p>
                          <w:p w14:paraId="5C40ADB0" w14:textId="77777777" w:rsidR="00665337" w:rsidRPr="00787B82" w:rsidRDefault="00665337" w:rsidP="0096033F">
                            <w:pPr>
                              <w:pStyle w:val="BodyText"/>
                              <w:spacing w:line="360" w:lineRule="auto"/>
                              <w:ind w:left="284" w:right="417"/>
                              <w:rPr>
                                <w:sz w:val="32"/>
                                <w:szCs w:val="32"/>
                              </w:rPr>
                            </w:pPr>
                          </w:p>
                          <w:p w14:paraId="385425F5" w14:textId="77777777" w:rsidR="00665337" w:rsidRPr="00787B82" w:rsidRDefault="00665337" w:rsidP="0096033F">
                            <w:pPr>
                              <w:pStyle w:val="BodyText"/>
                              <w:spacing w:line="360" w:lineRule="auto"/>
                              <w:ind w:left="284" w:right="417"/>
                              <w:rPr>
                                <w:sz w:val="32"/>
                                <w:szCs w:val="32"/>
                              </w:rPr>
                            </w:pPr>
                          </w:p>
                          <w:p w14:paraId="0F410CDC" w14:textId="77777777" w:rsidR="00665337" w:rsidRPr="00787B82" w:rsidRDefault="00665337" w:rsidP="0096033F">
                            <w:pPr>
                              <w:pStyle w:val="BodyText"/>
                              <w:spacing w:line="360" w:lineRule="auto"/>
                              <w:ind w:left="284" w:right="417"/>
                              <w:rPr>
                                <w:sz w:val="32"/>
                                <w:szCs w:val="32"/>
                              </w:rPr>
                            </w:pPr>
                          </w:p>
                          <w:p w14:paraId="4D971A21" w14:textId="77777777" w:rsidR="00665337" w:rsidRDefault="00665337" w:rsidP="0096033F">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38D24565" w14:textId="77777777" w:rsidR="00665337" w:rsidRPr="00787B82" w:rsidRDefault="00665337" w:rsidP="0096033F">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75BD129F" w14:textId="77777777" w:rsidR="00665337" w:rsidRPr="00787B82" w:rsidRDefault="00665337" w:rsidP="0096033F">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71806348" w14:textId="77777777" w:rsidR="00665337" w:rsidRPr="00787B82" w:rsidRDefault="00665337" w:rsidP="0096033F">
                            <w:pPr>
                              <w:spacing w:after="0"/>
                              <w:ind w:left="284" w:right="417"/>
                              <w:rPr>
                                <w:sz w:val="32"/>
                                <w:szCs w:val="32"/>
                              </w:rPr>
                            </w:pPr>
                          </w:p>
                          <w:p w14:paraId="656DB55E" w14:textId="77777777" w:rsidR="00665337" w:rsidRPr="00787B82" w:rsidRDefault="00665337" w:rsidP="0096033F">
                            <w:pPr>
                              <w:spacing w:after="0"/>
                              <w:ind w:left="284" w:right="417"/>
                              <w:rPr>
                                <w:sz w:val="32"/>
                                <w:szCs w:val="32"/>
                              </w:rPr>
                            </w:pPr>
                          </w:p>
                          <w:p w14:paraId="3CD3CCDC" w14:textId="77777777" w:rsidR="00665337" w:rsidRPr="00787B82" w:rsidRDefault="00665337" w:rsidP="0096033F">
                            <w:pPr>
                              <w:spacing w:after="0"/>
                              <w:ind w:left="284" w:right="417"/>
                              <w:rPr>
                                <w:sz w:val="32"/>
                                <w:szCs w:val="32"/>
                              </w:rPr>
                            </w:pPr>
                          </w:p>
                          <w:p w14:paraId="2466FB7A" w14:textId="77777777" w:rsidR="00665337" w:rsidRPr="00787B82" w:rsidRDefault="00665337" w:rsidP="0096033F">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A5DD3" id="_x0000_t202" coordsize="21600,21600" o:spt="202" path="m,l,21600r21600,l21600,xe">
                <v:stroke joinstyle="miter"/>
                <v:path gradientshapeok="t" o:connecttype="rect"/>
              </v:shapetype>
              <v:shape id="Text Box 3" o:spid="_x0000_s1026" type="#_x0000_t202" style="position:absolute;margin-left:30.95pt;margin-top:-.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">
                <v:textbox>
                  <w:txbxContent>
                    <w:p w14:paraId="60A615CC" w14:textId="77777777" w:rsidR="00665337" w:rsidRPr="00787B82" w:rsidRDefault="00665337" w:rsidP="0096033F">
                      <w:pPr>
                        <w:pStyle w:val="BodyText"/>
                        <w:spacing w:line="360" w:lineRule="auto"/>
                        <w:ind w:left="284" w:right="417"/>
                        <w:jc w:val="center"/>
                        <w:rPr>
                          <w:b/>
                          <w:sz w:val="32"/>
                          <w:szCs w:val="32"/>
                        </w:rPr>
                      </w:pPr>
                    </w:p>
                    <w:p w14:paraId="5E9F2F57" w14:textId="77777777" w:rsidR="00665337" w:rsidRPr="00787B82" w:rsidRDefault="00665337" w:rsidP="0096033F">
                      <w:pPr>
                        <w:pStyle w:val="BodyText"/>
                        <w:spacing w:line="360" w:lineRule="auto"/>
                        <w:ind w:left="284" w:right="417"/>
                        <w:jc w:val="center"/>
                        <w:rPr>
                          <w:sz w:val="32"/>
                          <w:szCs w:val="32"/>
                        </w:rPr>
                      </w:pPr>
                    </w:p>
                    <w:p w14:paraId="1BE7FC97" w14:textId="77777777" w:rsidR="00665337" w:rsidRPr="00787B82" w:rsidRDefault="00665337" w:rsidP="0096033F">
                      <w:pPr>
                        <w:pStyle w:val="BodyText"/>
                        <w:spacing w:line="360" w:lineRule="auto"/>
                        <w:ind w:left="284" w:right="417"/>
                        <w:jc w:val="center"/>
                        <w:rPr>
                          <w:sz w:val="32"/>
                          <w:szCs w:val="32"/>
                        </w:rPr>
                      </w:pPr>
                      <w:r w:rsidRPr="00787B82">
                        <w:rPr>
                          <w:sz w:val="32"/>
                          <w:szCs w:val="32"/>
                        </w:rPr>
                        <w:t>Công trình được hoàn thành tại:</w:t>
                      </w:r>
                    </w:p>
                    <w:p w14:paraId="2DD1FA7C" w14:textId="77777777" w:rsidR="00665337" w:rsidRPr="00787B82" w:rsidRDefault="00665337" w:rsidP="0096033F">
                      <w:pPr>
                        <w:spacing w:after="0"/>
                        <w:ind w:left="284" w:right="417"/>
                        <w:jc w:val="center"/>
                        <w:rPr>
                          <w:sz w:val="32"/>
                          <w:szCs w:val="32"/>
                        </w:rPr>
                      </w:pPr>
                      <w:r w:rsidRPr="00787B82">
                        <w:rPr>
                          <w:sz w:val="32"/>
                          <w:szCs w:val="32"/>
                        </w:rPr>
                        <w:t>Trường Đại học Luật, Đại học Huế</w:t>
                      </w:r>
                    </w:p>
                    <w:p w14:paraId="6B83216A" w14:textId="77777777" w:rsidR="00665337" w:rsidRDefault="00665337" w:rsidP="0096033F">
                      <w:pPr>
                        <w:spacing w:after="0"/>
                        <w:ind w:left="284" w:right="417"/>
                        <w:jc w:val="center"/>
                        <w:rPr>
                          <w:b/>
                          <w:sz w:val="32"/>
                          <w:szCs w:val="32"/>
                        </w:rPr>
                      </w:pPr>
                    </w:p>
                    <w:p w14:paraId="20A5CC75" w14:textId="77777777" w:rsidR="00665337" w:rsidRPr="00787B82" w:rsidRDefault="00665337" w:rsidP="0096033F">
                      <w:pPr>
                        <w:spacing w:after="0"/>
                        <w:ind w:left="284" w:right="417"/>
                        <w:jc w:val="center"/>
                        <w:rPr>
                          <w:b/>
                          <w:sz w:val="32"/>
                          <w:szCs w:val="32"/>
                        </w:rPr>
                      </w:pPr>
                    </w:p>
                    <w:p w14:paraId="13A15C2E" w14:textId="77777777" w:rsidR="00665337" w:rsidRDefault="00665337" w:rsidP="0096033F">
                      <w:pPr>
                        <w:tabs>
                          <w:tab w:val="left" w:pos="3969"/>
                        </w:tabs>
                        <w:spacing w:after="0"/>
                        <w:ind w:left="284" w:right="-9"/>
                        <w:jc w:val="center"/>
                        <w:rPr>
                          <w:spacing w:val="-12"/>
                          <w:sz w:val="32"/>
                          <w:szCs w:val="32"/>
                        </w:rPr>
                      </w:pPr>
                      <w:r w:rsidRPr="00787B82">
                        <w:rPr>
                          <w:spacing w:val="-12"/>
                          <w:sz w:val="32"/>
                          <w:szCs w:val="32"/>
                        </w:rPr>
                        <w:t>Người hướng dẫn khoa học:</w:t>
                      </w:r>
                    </w:p>
                    <w:p w14:paraId="305A029D" w14:textId="77777777" w:rsidR="00665337" w:rsidRPr="00787B82" w:rsidRDefault="00665337" w:rsidP="0096033F">
                      <w:pPr>
                        <w:tabs>
                          <w:tab w:val="left" w:pos="3969"/>
                        </w:tabs>
                        <w:spacing w:after="0"/>
                        <w:ind w:left="284" w:right="-9"/>
                        <w:jc w:val="center"/>
                        <w:rPr>
                          <w:b/>
                          <w:spacing w:val="-12"/>
                          <w:sz w:val="32"/>
                          <w:szCs w:val="32"/>
                        </w:rPr>
                      </w:pPr>
                      <w:r>
                        <w:rPr>
                          <w:b/>
                          <w:spacing w:val="-12"/>
                          <w:sz w:val="32"/>
                          <w:szCs w:val="32"/>
                        </w:rPr>
                        <w:t>PGS.TS. NGUYỄN THỊ HỒNG TRINH</w:t>
                      </w:r>
                    </w:p>
                    <w:p w14:paraId="082319D4" w14:textId="77777777" w:rsidR="00665337" w:rsidRPr="00787B82" w:rsidRDefault="00665337" w:rsidP="0096033F">
                      <w:pPr>
                        <w:spacing w:after="0"/>
                        <w:ind w:left="284" w:right="417"/>
                        <w:jc w:val="center"/>
                        <w:rPr>
                          <w:b/>
                          <w:sz w:val="32"/>
                          <w:szCs w:val="32"/>
                          <w:u w:val="single"/>
                        </w:rPr>
                      </w:pPr>
                    </w:p>
                    <w:p w14:paraId="45A296DB" w14:textId="77777777" w:rsidR="00665337" w:rsidRDefault="00665337" w:rsidP="0096033F">
                      <w:pPr>
                        <w:spacing w:after="0"/>
                        <w:ind w:left="284" w:right="417"/>
                        <w:rPr>
                          <w:sz w:val="32"/>
                          <w:szCs w:val="32"/>
                        </w:rPr>
                      </w:pPr>
                    </w:p>
                    <w:p w14:paraId="09823C48" w14:textId="77777777" w:rsidR="00665337" w:rsidRDefault="00665337" w:rsidP="0096033F">
                      <w:pPr>
                        <w:spacing w:after="0"/>
                        <w:ind w:left="284" w:right="417"/>
                        <w:rPr>
                          <w:sz w:val="32"/>
                          <w:szCs w:val="32"/>
                        </w:rPr>
                      </w:pPr>
                    </w:p>
                    <w:p w14:paraId="644F5F22" w14:textId="1512DA0F" w:rsidR="00665337" w:rsidRPr="004B3D7B" w:rsidRDefault="00665337" w:rsidP="0096033F">
                      <w:pPr>
                        <w:spacing w:after="0"/>
                        <w:ind w:left="284" w:right="417"/>
                        <w:rPr>
                          <w:sz w:val="32"/>
                          <w:szCs w:val="32"/>
                          <w:lang w:val="vi-VN"/>
                        </w:rPr>
                      </w:pPr>
                      <w:r w:rsidRPr="00787B82">
                        <w:rPr>
                          <w:sz w:val="32"/>
                          <w:szCs w:val="32"/>
                        </w:rPr>
                        <w:t>Phản biệ</w:t>
                      </w:r>
                      <w:r>
                        <w:rPr>
                          <w:sz w:val="32"/>
                          <w:szCs w:val="32"/>
                        </w:rPr>
                        <w:t>n</w:t>
                      </w:r>
                      <w:r w:rsidRPr="00787B82">
                        <w:rPr>
                          <w:sz w:val="32"/>
                          <w:szCs w:val="32"/>
                        </w:rPr>
                        <w:t>:</w:t>
                      </w:r>
                      <w:r w:rsidR="004B3D7B">
                        <w:rPr>
                          <w:sz w:val="32"/>
                          <w:szCs w:val="32"/>
                          <w:lang w:val="vi-VN"/>
                        </w:rPr>
                        <w:t xml:space="preserve"> PGS.TS. Trần Viết Long</w:t>
                      </w:r>
                    </w:p>
                    <w:p w14:paraId="54019868" w14:textId="77777777" w:rsidR="00665337" w:rsidRPr="00787B82" w:rsidRDefault="00665337" w:rsidP="0096033F">
                      <w:pPr>
                        <w:spacing w:after="0"/>
                        <w:ind w:left="284" w:right="417"/>
                        <w:rPr>
                          <w:sz w:val="32"/>
                          <w:szCs w:val="32"/>
                        </w:rPr>
                      </w:pPr>
                    </w:p>
                    <w:p w14:paraId="5C40ADB0" w14:textId="77777777" w:rsidR="00665337" w:rsidRPr="00787B82" w:rsidRDefault="00665337" w:rsidP="0096033F">
                      <w:pPr>
                        <w:pStyle w:val="BodyText"/>
                        <w:spacing w:line="360" w:lineRule="auto"/>
                        <w:ind w:left="284" w:right="417"/>
                        <w:rPr>
                          <w:sz w:val="32"/>
                          <w:szCs w:val="32"/>
                        </w:rPr>
                      </w:pPr>
                    </w:p>
                    <w:p w14:paraId="385425F5" w14:textId="77777777" w:rsidR="00665337" w:rsidRPr="00787B82" w:rsidRDefault="00665337" w:rsidP="0096033F">
                      <w:pPr>
                        <w:pStyle w:val="BodyText"/>
                        <w:spacing w:line="360" w:lineRule="auto"/>
                        <w:ind w:left="284" w:right="417"/>
                        <w:rPr>
                          <w:sz w:val="32"/>
                          <w:szCs w:val="32"/>
                        </w:rPr>
                      </w:pPr>
                    </w:p>
                    <w:p w14:paraId="0F410CDC" w14:textId="77777777" w:rsidR="00665337" w:rsidRPr="00787B82" w:rsidRDefault="00665337" w:rsidP="0096033F">
                      <w:pPr>
                        <w:pStyle w:val="BodyText"/>
                        <w:spacing w:line="360" w:lineRule="auto"/>
                        <w:ind w:left="284" w:right="417"/>
                        <w:rPr>
                          <w:sz w:val="32"/>
                          <w:szCs w:val="32"/>
                        </w:rPr>
                      </w:pPr>
                    </w:p>
                    <w:p w14:paraId="4D971A21" w14:textId="77777777" w:rsidR="00665337" w:rsidRDefault="00665337" w:rsidP="0096033F">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38D24565" w14:textId="77777777" w:rsidR="00665337" w:rsidRPr="00787B82" w:rsidRDefault="00665337" w:rsidP="0096033F">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75BD129F" w14:textId="77777777" w:rsidR="00665337" w:rsidRPr="00787B82" w:rsidRDefault="00665337" w:rsidP="0096033F">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71806348" w14:textId="77777777" w:rsidR="00665337" w:rsidRPr="00787B82" w:rsidRDefault="00665337" w:rsidP="0096033F">
                      <w:pPr>
                        <w:spacing w:after="0"/>
                        <w:ind w:left="284" w:right="417"/>
                        <w:rPr>
                          <w:sz w:val="32"/>
                          <w:szCs w:val="32"/>
                        </w:rPr>
                      </w:pPr>
                    </w:p>
                    <w:p w14:paraId="656DB55E" w14:textId="77777777" w:rsidR="00665337" w:rsidRPr="00787B82" w:rsidRDefault="00665337" w:rsidP="0096033F">
                      <w:pPr>
                        <w:spacing w:after="0"/>
                        <w:ind w:left="284" w:right="417"/>
                        <w:rPr>
                          <w:sz w:val="32"/>
                          <w:szCs w:val="32"/>
                        </w:rPr>
                      </w:pPr>
                    </w:p>
                    <w:p w14:paraId="3CD3CCDC" w14:textId="77777777" w:rsidR="00665337" w:rsidRPr="00787B82" w:rsidRDefault="00665337" w:rsidP="0096033F">
                      <w:pPr>
                        <w:spacing w:after="0"/>
                        <w:ind w:left="284" w:right="417"/>
                        <w:rPr>
                          <w:sz w:val="32"/>
                          <w:szCs w:val="32"/>
                        </w:rPr>
                      </w:pPr>
                    </w:p>
                    <w:p w14:paraId="2466FB7A" w14:textId="77777777" w:rsidR="00665337" w:rsidRPr="00787B82" w:rsidRDefault="00665337" w:rsidP="0096033F">
                      <w:pPr>
                        <w:pStyle w:val="Heading11"/>
                        <w:spacing w:before="0" w:line="360" w:lineRule="auto"/>
                        <w:ind w:left="284" w:right="417"/>
                        <w:jc w:val="center"/>
                        <w:rPr>
                          <w:lang w:val="vi-VN"/>
                        </w:rPr>
                      </w:pPr>
                      <w:r w:rsidRPr="00787B82">
                        <w:rPr>
                          <w:lang w:val="vi-VN"/>
                        </w:rPr>
                        <w:t>Trường Đại học Luật, Đại học Huế</w:t>
                      </w:r>
                    </w:p>
                  </w:txbxContent>
                </v:textbox>
              </v:shape>
            </w:pict>
          </mc:Fallback>
        </mc:AlternateContent>
      </w:r>
      <w:r w:rsidR="0045506B">
        <w:rPr>
          <w:rFonts w:cs="Times New Roman"/>
          <w:b/>
          <w:szCs w:val="28"/>
        </w:rPr>
        <w:br w:type="page"/>
      </w:r>
    </w:p>
    <w:p w14:paraId="3CB9C26C" w14:textId="77777777" w:rsidR="00B27156" w:rsidRPr="0045506B" w:rsidRDefault="000A4735" w:rsidP="00B27156">
      <w:pPr>
        <w:pStyle w:val="NoSpacing"/>
        <w:contextualSpacing/>
        <w:jc w:val="center"/>
        <w:rPr>
          <w:rFonts w:cs="Times New Roman"/>
          <w:b/>
          <w:szCs w:val="28"/>
        </w:rPr>
      </w:pPr>
      <w:r w:rsidRPr="0045506B">
        <w:rPr>
          <w:rFonts w:cs="Times New Roman"/>
          <w:b/>
          <w:szCs w:val="28"/>
        </w:rPr>
        <w:lastRenderedPageBreak/>
        <w:t>MỤC LỤC</w:t>
      </w:r>
    </w:p>
    <w:p w14:paraId="3D647F1A" w14:textId="77777777" w:rsidR="00A62B3D" w:rsidRPr="0045506B" w:rsidRDefault="00A62B3D" w:rsidP="00B27156">
      <w:pPr>
        <w:pStyle w:val="NoSpacing"/>
        <w:contextualSpacing/>
        <w:jc w:val="center"/>
        <w:rPr>
          <w:rFonts w:cs="Times New Roman"/>
          <w:b/>
          <w:szCs w:val="28"/>
        </w:rPr>
      </w:pPr>
    </w:p>
    <w:p w14:paraId="4E9984CD" w14:textId="232EF4FA" w:rsidR="004B3D7B" w:rsidRDefault="00A62B3D" w:rsidP="004B3D7B">
      <w:pPr>
        <w:pStyle w:val="TOC1"/>
        <w:tabs>
          <w:tab w:val="right" w:leader="dot" w:pos="9062"/>
        </w:tabs>
        <w:spacing w:after="0" w:line="240" w:lineRule="auto"/>
        <w:jc w:val="both"/>
        <w:rPr>
          <w:rFonts w:asciiTheme="minorHAnsi" w:eastAsiaTheme="minorEastAsia" w:hAnsiTheme="minorHAnsi"/>
          <w:noProof/>
          <w:sz w:val="22"/>
        </w:rPr>
      </w:pPr>
      <w:r w:rsidRPr="0045506B">
        <w:rPr>
          <w:rFonts w:cs="Times New Roman"/>
          <w:b/>
          <w:szCs w:val="28"/>
        </w:rPr>
        <w:fldChar w:fldCharType="begin"/>
      </w:r>
      <w:r w:rsidRPr="0045506B">
        <w:rPr>
          <w:rFonts w:cs="Times New Roman"/>
          <w:b/>
          <w:szCs w:val="28"/>
        </w:rPr>
        <w:instrText xml:space="preserve"> TOC \h \z \t "01,1,02,1,03,1" </w:instrText>
      </w:r>
      <w:r w:rsidRPr="0045506B">
        <w:rPr>
          <w:rFonts w:cs="Times New Roman"/>
          <w:b/>
          <w:szCs w:val="28"/>
        </w:rPr>
        <w:fldChar w:fldCharType="separate"/>
      </w:r>
      <w:hyperlink w:anchor="_Toc209190835" w:history="1">
        <w:r w:rsidR="004B3D7B" w:rsidRPr="004B3D7B">
          <w:rPr>
            <w:rStyle w:val="Hyperlink"/>
            <w:b/>
            <w:noProof/>
          </w:rPr>
          <w:t>PHẦN MỞ ĐẦU</w:t>
        </w:r>
        <w:r w:rsidR="004B3D7B" w:rsidRPr="004B3D7B">
          <w:rPr>
            <w:b/>
            <w:noProof/>
            <w:webHidden/>
          </w:rPr>
          <w:tab/>
        </w:r>
        <w:r w:rsidR="004B3D7B" w:rsidRPr="004B3D7B">
          <w:rPr>
            <w:b/>
            <w:noProof/>
            <w:webHidden/>
          </w:rPr>
          <w:fldChar w:fldCharType="begin"/>
        </w:r>
        <w:r w:rsidR="004B3D7B" w:rsidRPr="004B3D7B">
          <w:rPr>
            <w:b/>
            <w:noProof/>
            <w:webHidden/>
          </w:rPr>
          <w:instrText xml:space="preserve"> PAGEREF _Toc209190835 \h </w:instrText>
        </w:r>
        <w:r w:rsidR="004B3D7B" w:rsidRPr="004B3D7B">
          <w:rPr>
            <w:b/>
            <w:noProof/>
            <w:webHidden/>
          </w:rPr>
        </w:r>
        <w:r w:rsidR="004B3D7B" w:rsidRPr="004B3D7B">
          <w:rPr>
            <w:b/>
            <w:noProof/>
            <w:webHidden/>
          </w:rPr>
          <w:fldChar w:fldCharType="separate"/>
        </w:r>
        <w:r w:rsidR="004B3D7B">
          <w:rPr>
            <w:b/>
            <w:noProof/>
            <w:webHidden/>
          </w:rPr>
          <w:t>1</w:t>
        </w:r>
        <w:r w:rsidR="004B3D7B" w:rsidRPr="004B3D7B">
          <w:rPr>
            <w:b/>
            <w:noProof/>
            <w:webHidden/>
          </w:rPr>
          <w:fldChar w:fldCharType="end"/>
        </w:r>
      </w:hyperlink>
    </w:p>
    <w:p w14:paraId="72888616" w14:textId="25214E9E"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36" w:history="1">
        <w:r w:rsidRPr="009E5F1D">
          <w:rPr>
            <w:rStyle w:val="Hyperlink"/>
            <w:noProof/>
          </w:rPr>
          <w:t>1. Tính cấp thiết của việc nghiên cứu đề án</w:t>
        </w:r>
        <w:r>
          <w:rPr>
            <w:noProof/>
            <w:webHidden/>
          </w:rPr>
          <w:tab/>
        </w:r>
        <w:r>
          <w:rPr>
            <w:noProof/>
            <w:webHidden/>
          </w:rPr>
          <w:fldChar w:fldCharType="begin"/>
        </w:r>
        <w:r>
          <w:rPr>
            <w:noProof/>
            <w:webHidden/>
          </w:rPr>
          <w:instrText xml:space="preserve"> PAGEREF _Toc209190836 \h </w:instrText>
        </w:r>
        <w:r>
          <w:rPr>
            <w:noProof/>
            <w:webHidden/>
          </w:rPr>
        </w:r>
        <w:r>
          <w:rPr>
            <w:noProof/>
            <w:webHidden/>
          </w:rPr>
          <w:fldChar w:fldCharType="separate"/>
        </w:r>
        <w:r>
          <w:rPr>
            <w:noProof/>
            <w:webHidden/>
          </w:rPr>
          <w:t>1</w:t>
        </w:r>
        <w:r>
          <w:rPr>
            <w:noProof/>
            <w:webHidden/>
          </w:rPr>
          <w:fldChar w:fldCharType="end"/>
        </w:r>
      </w:hyperlink>
    </w:p>
    <w:p w14:paraId="7A8CDD1E" w14:textId="4FA3470D"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37" w:history="1">
        <w:r w:rsidRPr="009E5F1D">
          <w:rPr>
            <w:rStyle w:val="Hyperlink"/>
            <w:noProof/>
          </w:rPr>
          <w:t>2. Tình hình nghiên cứu liên quan đến đề án</w:t>
        </w:r>
        <w:r>
          <w:rPr>
            <w:noProof/>
            <w:webHidden/>
          </w:rPr>
          <w:tab/>
        </w:r>
        <w:r>
          <w:rPr>
            <w:noProof/>
            <w:webHidden/>
          </w:rPr>
          <w:fldChar w:fldCharType="begin"/>
        </w:r>
        <w:r>
          <w:rPr>
            <w:noProof/>
            <w:webHidden/>
          </w:rPr>
          <w:instrText xml:space="preserve"> PAGEREF _Toc209190837 \h </w:instrText>
        </w:r>
        <w:r>
          <w:rPr>
            <w:noProof/>
            <w:webHidden/>
          </w:rPr>
        </w:r>
        <w:r>
          <w:rPr>
            <w:noProof/>
            <w:webHidden/>
          </w:rPr>
          <w:fldChar w:fldCharType="separate"/>
        </w:r>
        <w:r>
          <w:rPr>
            <w:noProof/>
            <w:webHidden/>
          </w:rPr>
          <w:t>2</w:t>
        </w:r>
        <w:r>
          <w:rPr>
            <w:noProof/>
            <w:webHidden/>
          </w:rPr>
          <w:fldChar w:fldCharType="end"/>
        </w:r>
      </w:hyperlink>
    </w:p>
    <w:p w14:paraId="090BD418" w14:textId="2FAFC6BC"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38" w:history="1">
        <w:r w:rsidRPr="009E5F1D">
          <w:rPr>
            <w:rStyle w:val="Hyperlink"/>
            <w:noProof/>
          </w:rPr>
          <w:t>3. Mục đích và nhiệm vụ nghiên cứu của đề án</w:t>
        </w:r>
        <w:r>
          <w:rPr>
            <w:noProof/>
            <w:webHidden/>
          </w:rPr>
          <w:tab/>
        </w:r>
        <w:r>
          <w:rPr>
            <w:noProof/>
            <w:webHidden/>
          </w:rPr>
          <w:fldChar w:fldCharType="begin"/>
        </w:r>
        <w:r>
          <w:rPr>
            <w:noProof/>
            <w:webHidden/>
          </w:rPr>
          <w:instrText xml:space="preserve"> PAGEREF _Toc209190838 \h </w:instrText>
        </w:r>
        <w:r>
          <w:rPr>
            <w:noProof/>
            <w:webHidden/>
          </w:rPr>
        </w:r>
        <w:r>
          <w:rPr>
            <w:noProof/>
            <w:webHidden/>
          </w:rPr>
          <w:fldChar w:fldCharType="separate"/>
        </w:r>
        <w:r>
          <w:rPr>
            <w:noProof/>
            <w:webHidden/>
          </w:rPr>
          <w:t>3</w:t>
        </w:r>
        <w:r>
          <w:rPr>
            <w:noProof/>
            <w:webHidden/>
          </w:rPr>
          <w:fldChar w:fldCharType="end"/>
        </w:r>
      </w:hyperlink>
    </w:p>
    <w:p w14:paraId="25D44A80" w14:textId="7B594A92"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39" w:history="1">
        <w:r w:rsidRPr="009E5F1D">
          <w:rPr>
            <w:rStyle w:val="Hyperlink"/>
            <w:noProof/>
          </w:rPr>
          <w:t>4. Đối tượng và phạm vi nghiên cứu của đề án</w:t>
        </w:r>
        <w:r>
          <w:rPr>
            <w:noProof/>
            <w:webHidden/>
          </w:rPr>
          <w:tab/>
        </w:r>
        <w:r>
          <w:rPr>
            <w:noProof/>
            <w:webHidden/>
          </w:rPr>
          <w:fldChar w:fldCharType="begin"/>
        </w:r>
        <w:r>
          <w:rPr>
            <w:noProof/>
            <w:webHidden/>
          </w:rPr>
          <w:instrText xml:space="preserve"> PAGEREF _Toc209190839 \h </w:instrText>
        </w:r>
        <w:r>
          <w:rPr>
            <w:noProof/>
            <w:webHidden/>
          </w:rPr>
        </w:r>
        <w:r>
          <w:rPr>
            <w:noProof/>
            <w:webHidden/>
          </w:rPr>
          <w:fldChar w:fldCharType="separate"/>
        </w:r>
        <w:r>
          <w:rPr>
            <w:noProof/>
            <w:webHidden/>
          </w:rPr>
          <w:t>4</w:t>
        </w:r>
        <w:r>
          <w:rPr>
            <w:noProof/>
            <w:webHidden/>
          </w:rPr>
          <w:fldChar w:fldCharType="end"/>
        </w:r>
      </w:hyperlink>
    </w:p>
    <w:p w14:paraId="5B22FE71" w14:textId="1EE2137A"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41" w:history="1">
        <w:r w:rsidRPr="009E5F1D">
          <w:rPr>
            <w:rStyle w:val="Hyperlink"/>
            <w:noProof/>
            <w:lang w:val="vi-VN"/>
          </w:rPr>
          <w:t>5. Phương pháp nghiên cứu của đề án</w:t>
        </w:r>
        <w:r>
          <w:rPr>
            <w:noProof/>
            <w:webHidden/>
          </w:rPr>
          <w:tab/>
        </w:r>
        <w:r>
          <w:rPr>
            <w:noProof/>
            <w:webHidden/>
          </w:rPr>
          <w:fldChar w:fldCharType="begin"/>
        </w:r>
        <w:r>
          <w:rPr>
            <w:noProof/>
            <w:webHidden/>
          </w:rPr>
          <w:instrText xml:space="preserve"> PAGEREF _Toc209190841 \h </w:instrText>
        </w:r>
        <w:r>
          <w:rPr>
            <w:noProof/>
            <w:webHidden/>
          </w:rPr>
        </w:r>
        <w:r>
          <w:rPr>
            <w:noProof/>
            <w:webHidden/>
          </w:rPr>
          <w:fldChar w:fldCharType="separate"/>
        </w:r>
        <w:r>
          <w:rPr>
            <w:noProof/>
            <w:webHidden/>
          </w:rPr>
          <w:t>4</w:t>
        </w:r>
        <w:r>
          <w:rPr>
            <w:noProof/>
            <w:webHidden/>
          </w:rPr>
          <w:fldChar w:fldCharType="end"/>
        </w:r>
      </w:hyperlink>
    </w:p>
    <w:p w14:paraId="68880D2A" w14:textId="65D9FF63"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42" w:history="1">
        <w:r w:rsidRPr="009E5F1D">
          <w:rPr>
            <w:rStyle w:val="Hyperlink"/>
            <w:noProof/>
            <w:lang w:val="vi-VN"/>
          </w:rPr>
          <w:t>6. Ý nghĩa khoa học và ý nghĩa thực tiễn của đề án</w:t>
        </w:r>
        <w:r>
          <w:rPr>
            <w:noProof/>
            <w:webHidden/>
          </w:rPr>
          <w:tab/>
        </w:r>
        <w:r>
          <w:rPr>
            <w:noProof/>
            <w:webHidden/>
          </w:rPr>
          <w:fldChar w:fldCharType="begin"/>
        </w:r>
        <w:r>
          <w:rPr>
            <w:noProof/>
            <w:webHidden/>
          </w:rPr>
          <w:instrText xml:space="preserve"> PAGEREF _Toc209190842 \h </w:instrText>
        </w:r>
        <w:r>
          <w:rPr>
            <w:noProof/>
            <w:webHidden/>
          </w:rPr>
        </w:r>
        <w:r>
          <w:rPr>
            <w:noProof/>
            <w:webHidden/>
          </w:rPr>
          <w:fldChar w:fldCharType="separate"/>
        </w:r>
        <w:r>
          <w:rPr>
            <w:noProof/>
            <w:webHidden/>
          </w:rPr>
          <w:t>5</w:t>
        </w:r>
        <w:r>
          <w:rPr>
            <w:noProof/>
            <w:webHidden/>
          </w:rPr>
          <w:fldChar w:fldCharType="end"/>
        </w:r>
      </w:hyperlink>
    </w:p>
    <w:p w14:paraId="466DF579" w14:textId="3EE7A93C"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43" w:history="1">
        <w:r w:rsidRPr="009E5F1D">
          <w:rPr>
            <w:rStyle w:val="Hyperlink"/>
            <w:noProof/>
            <w:lang w:val="vi-VN"/>
          </w:rPr>
          <w:t>7. Kết cấu đề án</w:t>
        </w:r>
        <w:r>
          <w:rPr>
            <w:noProof/>
            <w:webHidden/>
          </w:rPr>
          <w:tab/>
        </w:r>
        <w:r>
          <w:rPr>
            <w:noProof/>
            <w:webHidden/>
          </w:rPr>
          <w:fldChar w:fldCharType="begin"/>
        </w:r>
        <w:r>
          <w:rPr>
            <w:noProof/>
            <w:webHidden/>
          </w:rPr>
          <w:instrText xml:space="preserve"> PAGEREF _Toc209190843 \h </w:instrText>
        </w:r>
        <w:r>
          <w:rPr>
            <w:noProof/>
            <w:webHidden/>
          </w:rPr>
        </w:r>
        <w:r>
          <w:rPr>
            <w:noProof/>
            <w:webHidden/>
          </w:rPr>
          <w:fldChar w:fldCharType="separate"/>
        </w:r>
        <w:r>
          <w:rPr>
            <w:noProof/>
            <w:webHidden/>
          </w:rPr>
          <w:t>6</w:t>
        </w:r>
        <w:r>
          <w:rPr>
            <w:noProof/>
            <w:webHidden/>
          </w:rPr>
          <w:fldChar w:fldCharType="end"/>
        </w:r>
      </w:hyperlink>
    </w:p>
    <w:p w14:paraId="4B72D95A" w14:textId="330306C0"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44" w:history="1">
        <w:r w:rsidRPr="004B3D7B">
          <w:rPr>
            <w:rStyle w:val="Hyperlink"/>
            <w:b/>
            <w:bCs/>
            <w:noProof/>
            <w:u w:val="none"/>
            <w:lang w:val="vi-VN"/>
          </w:rPr>
          <w:t>CHƯƠNG 1</w:t>
        </w:r>
        <w:r w:rsidRPr="004B3D7B">
          <w:rPr>
            <w:b/>
            <w:noProof/>
            <w:webHidden/>
            <w:lang w:val="vi-VN"/>
          </w:rPr>
          <w:t>.</w:t>
        </w:r>
      </w:hyperlink>
      <w:r w:rsidRPr="004B3D7B">
        <w:rPr>
          <w:rStyle w:val="Hyperlink"/>
          <w:b/>
          <w:noProof/>
          <w:u w:val="none"/>
          <w:lang w:val="vi-VN"/>
        </w:rPr>
        <w:t xml:space="preserve"> </w:t>
      </w:r>
      <w:hyperlink w:anchor="_Toc209190845" w:history="1">
        <w:r w:rsidRPr="004B3D7B">
          <w:rPr>
            <w:rStyle w:val="Hyperlink"/>
            <w:b/>
            <w:bCs/>
            <w:noProof/>
            <w:u w:val="none"/>
            <w:lang w:val="vi-VN"/>
          </w:rPr>
          <w:t xml:space="preserve">MỘT SỐ VẤN ĐỀ LÝ LUẬN PHÁP LUẬT VỀ </w:t>
        </w:r>
        <w:r w:rsidRPr="004B3D7B">
          <w:rPr>
            <w:rStyle w:val="Hyperlink"/>
            <w:b/>
            <w:noProof/>
            <w:u w:val="none"/>
            <w:lang w:val="vi-VN"/>
          </w:rPr>
          <w:t>TRÁCH NHIỆM</w:t>
        </w:r>
      </w:hyperlink>
      <w:r w:rsidRPr="004B3D7B">
        <w:rPr>
          <w:rStyle w:val="Hyperlink"/>
          <w:b/>
          <w:noProof/>
          <w:u w:val="none"/>
          <w:lang w:val="vi-VN"/>
        </w:rPr>
        <w:t xml:space="preserve"> </w:t>
      </w:r>
      <w:hyperlink w:anchor="_Toc209190846" w:history="1">
        <w:r w:rsidRPr="004B3D7B">
          <w:rPr>
            <w:rStyle w:val="Hyperlink"/>
            <w:b/>
            <w:noProof/>
            <w:lang w:val="vi-VN"/>
          </w:rPr>
          <w:t>CỦA NGƯỜI VẬN CHUYỂN HÀNG KHÔNG TRONG VIỆC BẢO VỆ QUYỀN LỢI HÀNH KHÁCH</w:t>
        </w:r>
        <w:r w:rsidRPr="004B3D7B">
          <w:rPr>
            <w:b/>
            <w:noProof/>
            <w:webHidden/>
          </w:rPr>
          <w:tab/>
        </w:r>
        <w:r w:rsidRPr="004B3D7B">
          <w:rPr>
            <w:b/>
            <w:noProof/>
            <w:webHidden/>
          </w:rPr>
          <w:fldChar w:fldCharType="begin"/>
        </w:r>
        <w:r w:rsidRPr="004B3D7B">
          <w:rPr>
            <w:b/>
            <w:noProof/>
            <w:webHidden/>
          </w:rPr>
          <w:instrText xml:space="preserve"> PAGEREF _Toc209190846 \h </w:instrText>
        </w:r>
        <w:r w:rsidRPr="004B3D7B">
          <w:rPr>
            <w:b/>
            <w:noProof/>
            <w:webHidden/>
          </w:rPr>
        </w:r>
        <w:r w:rsidRPr="004B3D7B">
          <w:rPr>
            <w:b/>
            <w:noProof/>
            <w:webHidden/>
          </w:rPr>
          <w:fldChar w:fldCharType="separate"/>
        </w:r>
        <w:r>
          <w:rPr>
            <w:b/>
            <w:noProof/>
            <w:webHidden/>
          </w:rPr>
          <w:t>7</w:t>
        </w:r>
        <w:r w:rsidRPr="004B3D7B">
          <w:rPr>
            <w:b/>
            <w:noProof/>
            <w:webHidden/>
          </w:rPr>
          <w:fldChar w:fldCharType="end"/>
        </w:r>
      </w:hyperlink>
    </w:p>
    <w:p w14:paraId="10092B3D" w14:textId="6714C945"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47" w:history="1">
        <w:r w:rsidRPr="004B3D7B">
          <w:rPr>
            <w:rStyle w:val="Hyperlink"/>
            <w:b/>
            <w:noProof/>
            <w:lang w:val="vi-VN"/>
          </w:rPr>
          <w:t>1.1. Khái quát pháp luật về trách nhiệm của người vận chuyển hàng không trong việc bảo vệ quyền lợi hành khách</w:t>
        </w:r>
        <w:r w:rsidRPr="004B3D7B">
          <w:rPr>
            <w:b/>
            <w:noProof/>
            <w:webHidden/>
          </w:rPr>
          <w:tab/>
        </w:r>
        <w:r w:rsidRPr="004B3D7B">
          <w:rPr>
            <w:b/>
            <w:noProof/>
            <w:webHidden/>
          </w:rPr>
          <w:fldChar w:fldCharType="begin"/>
        </w:r>
        <w:r w:rsidRPr="004B3D7B">
          <w:rPr>
            <w:b/>
            <w:noProof/>
            <w:webHidden/>
          </w:rPr>
          <w:instrText xml:space="preserve"> PAGEREF _Toc209190847 \h </w:instrText>
        </w:r>
        <w:r w:rsidRPr="004B3D7B">
          <w:rPr>
            <w:b/>
            <w:noProof/>
            <w:webHidden/>
          </w:rPr>
        </w:r>
        <w:r w:rsidRPr="004B3D7B">
          <w:rPr>
            <w:b/>
            <w:noProof/>
            <w:webHidden/>
          </w:rPr>
          <w:fldChar w:fldCharType="separate"/>
        </w:r>
        <w:r>
          <w:rPr>
            <w:b/>
            <w:noProof/>
            <w:webHidden/>
          </w:rPr>
          <w:t>7</w:t>
        </w:r>
        <w:r w:rsidRPr="004B3D7B">
          <w:rPr>
            <w:b/>
            <w:noProof/>
            <w:webHidden/>
          </w:rPr>
          <w:fldChar w:fldCharType="end"/>
        </w:r>
      </w:hyperlink>
    </w:p>
    <w:p w14:paraId="4ACC78F5" w14:textId="267228EA"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48" w:history="1">
        <w:r w:rsidRPr="009E5F1D">
          <w:rPr>
            <w:rStyle w:val="Hyperlink"/>
            <w:noProof/>
            <w:lang w:val="vi-VN"/>
          </w:rPr>
          <w:t xml:space="preserve">1.1.1. Khái niệm và đặc điểm </w:t>
        </w:r>
        <w:r w:rsidRPr="009E5F1D">
          <w:rPr>
            <w:rStyle w:val="Hyperlink"/>
            <w:noProof/>
          </w:rPr>
          <w:t>về</w:t>
        </w:r>
        <w:r w:rsidRPr="009E5F1D">
          <w:rPr>
            <w:rStyle w:val="Hyperlink"/>
            <w:noProof/>
            <w:lang w:val="vi-VN"/>
          </w:rPr>
          <w:t xml:space="preserve"> trách nhiệm của người vận chuyển hàng không trong việc bảo vệ quyền lợi hành khách</w:t>
        </w:r>
        <w:r>
          <w:rPr>
            <w:noProof/>
            <w:webHidden/>
          </w:rPr>
          <w:tab/>
        </w:r>
        <w:r>
          <w:rPr>
            <w:noProof/>
            <w:webHidden/>
          </w:rPr>
          <w:fldChar w:fldCharType="begin"/>
        </w:r>
        <w:r>
          <w:rPr>
            <w:noProof/>
            <w:webHidden/>
          </w:rPr>
          <w:instrText xml:space="preserve"> PAGEREF _Toc209190848 \h </w:instrText>
        </w:r>
        <w:r>
          <w:rPr>
            <w:noProof/>
            <w:webHidden/>
          </w:rPr>
        </w:r>
        <w:r>
          <w:rPr>
            <w:noProof/>
            <w:webHidden/>
          </w:rPr>
          <w:fldChar w:fldCharType="separate"/>
        </w:r>
        <w:r>
          <w:rPr>
            <w:noProof/>
            <w:webHidden/>
          </w:rPr>
          <w:t>7</w:t>
        </w:r>
        <w:r>
          <w:rPr>
            <w:noProof/>
            <w:webHidden/>
          </w:rPr>
          <w:fldChar w:fldCharType="end"/>
        </w:r>
      </w:hyperlink>
    </w:p>
    <w:p w14:paraId="214938E1" w14:textId="66051150"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49" w:history="1">
        <w:r w:rsidRPr="009E5F1D">
          <w:rPr>
            <w:rStyle w:val="Hyperlink"/>
            <w:noProof/>
            <w:lang w:val="vi-VN"/>
          </w:rPr>
          <w:t>1.1.2. Khái niệm và đặc điểm của pháp luật về trách nhiệm của người vận chuyển hàng không trong việc bảo vệ quyền lợi hành khách</w:t>
        </w:r>
        <w:r>
          <w:rPr>
            <w:noProof/>
            <w:webHidden/>
          </w:rPr>
          <w:tab/>
        </w:r>
        <w:r>
          <w:rPr>
            <w:noProof/>
            <w:webHidden/>
          </w:rPr>
          <w:fldChar w:fldCharType="begin"/>
        </w:r>
        <w:r>
          <w:rPr>
            <w:noProof/>
            <w:webHidden/>
          </w:rPr>
          <w:instrText xml:space="preserve"> PAGEREF _Toc209190849 \h </w:instrText>
        </w:r>
        <w:r>
          <w:rPr>
            <w:noProof/>
            <w:webHidden/>
          </w:rPr>
        </w:r>
        <w:r>
          <w:rPr>
            <w:noProof/>
            <w:webHidden/>
          </w:rPr>
          <w:fldChar w:fldCharType="separate"/>
        </w:r>
        <w:r>
          <w:rPr>
            <w:noProof/>
            <w:webHidden/>
          </w:rPr>
          <w:t>8</w:t>
        </w:r>
        <w:r>
          <w:rPr>
            <w:noProof/>
            <w:webHidden/>
          </w:rPr>
          <w:fldChar w:fldCharType="end"/>
        </w:r>
      </w:hyperlink>
    </w:p>
    <w:p w14:paraId="1117DC78" w14:textId="2EFB477B"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0" w:history="1">
        <w:r w:rsidRPr="009E5F1D">
          <w:rPr>
            <w:rStyle w:val="Hyperlink"/>
            <w:noProof/>
            <w:lang w:val="vi-VN"/>
          </w:rPr>
          <w:t>1.1.3. Nội dung pháp luật về trách nhiệm của người vận chuyển hàng không trong việc bảo vệ quyền lợi hành khách</w:t>
        </w:r>
        <w:r>
          <w:rPr>
            <w:noProof/>
            <w:webHidden/>
          </w:rPr>
          <w:tab/>
        </w:r>
        <w:r>
          <w:rPr>
            <w:noProof/>
            <w:webHidden/>
          </w:rPr>
          <w:fldChar w:fldCharType="begin"/>
        </w:r>
        <w:r>
          <w:rPr>
            <w:noProof/>
            <w:webHidden/>
          </w:rPr>
          <w:instrText xml:space="preserve"> PAGEREF _Toc209190850 \h </w:instrText>
        </w:r>
        <w:r>
          <w:rPr>
            <w:noProof/>
            <w:webHidden/>
          </w:rPr>
        </w:r>
        <w:r>
          <w:rPr>
            <w:noProof/>
            <w:webHidden/>
          </w:rPr>
          <w:fldChar w:fldCharType="separate"/>
        </w:r>
        <w:r>
          <w:rPr>
            <w:noProof/>
            <w:webHidden/>
          </w:rPr>
          <w:t>9</w:t>
        </w:r>
        <w:r>
          <w:rPr>
            <w:noProof/>
            <w:webHidden/>
          </w:rPr>
          <w:fldChar w:fldCharType="end"/>
        </w:r>
      </w:hyperlink>
    </w:p>
    <w:p w14:paraId="5B719B11" w14:textId="776B69CD"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1" w:history="1">
        <w:r w:rsidRPr="009E5F1D">
          <w:rPr>
            <w:rStyle w:val="Hyperlink"/>
            <w:noProof/>
            <w:lang w:val="vi-VN"/>
          </w:rPr>
          <w:t>1.1.4. Vai trò của pháp luật về trách nhiệm của người vận chuyển hàng không trong việc bảo vệ quyền lợi hành khách</w:t>
        </w:r>
        <w:r>
          <w:rPr>
            <w:noProof/>
            <w:webHidden/>
          </w:rPr>
          <w:tab/>
        </w:r>
        <w:r>
          <w:rPr>
            <w:noProof/>
            <w:webHidden/>
          </w:rPr>
          <w:fldChar w:fldCharType="begin"/>
        </w:r>
        <w:r>
          <w:rPr>
            <w:noProof/>
            <w:webHidden/>
          </w:rPr>
          <w:instrText xml:space="preserve"> PAGEREF _Toc209190851 \h </w:instrText>
        </w:r>
        <w:r>
          <w:rPr>
            <w:noProof/>
            <w:webHidden/>
          </w:rPr>
        </w:r>
        <w:r>
          <w:rPr>
            <w:noProof/>
            <w:webHidden/>
          </w:rPr>
          <w:fldChar w:fldCharType="separate"/>
        </w:r>
        <w:r>
          <w:rPr>
            <w:noProof/>
            <w:webHidden/>
          </w:rPr>
          <w:t>10</w:t>
        </w:r>
        <w:r>
          <w:rPr>
            <w:noProof/>
            <w:webHidden/>
          </w:rPr>
          <w:fldChar w:fldCharType="end"/>
        </w:r>
      </w:hyperlink>
    </w:p>
    <w:p w14:paraId="3056D336" w14:textId="5C0B206C"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2" w:history="1">
        <w:r w:rsidRPr="004B3D7B">
          <w:rPr>
            <w:rStyle w:val="Hyperlink"/>
            <w:b/>
            <w:noProof/>
            <w:lang w:val="vi-VN"/>
          </w:rPr>
          <w:t>1.2. Các yếu tố tác động đến thực hiện pháp luật về trách nhiệm của người vận chuyển hàng không trong việc bảo vệ quyền lợi hành khách</w:t>
        </w:r>
        <w:r w:rsidRPr="004B3D7B">
          <w:rPr>
            <w:b/>
            <w:noProof/>
            <w:webHidden/>
          </w:rPr>
          <w:tab/>
        </w:r>
        <w:r w:rsidRPr="004B3D7B">
          <w:rPr>
            <w:b/>
            <w:noProof/>
            <w:webHidden/>
          </w:rPr>
          <w:fldChar w:fldCharType="begin"/>
        </w:r>
        <w:r w:rsidRPr="004B3D7B">
          <w:rPr>
            <w:b/>
            <w:noProof/>
            <w:webHidden/>
          </w:rPr>
          <w:instrText xml:space="preserve"> PAGEREF _Toc209190852 \h </w:instrText>
        </w:r>
        <w:r w:rsidRPr="004B3D7B">
          <w:rPr>
            <w:b/>
            <w:noProof/>
            <w:webHidden/>
          </w:rPr>
        </w:r>
        <w:r w:rsidRPr="004B3D7B">
          <w:rPr>
            <w:b/>
            <w:noProof/>
            <w:webHidden/>
          </w:rPr>
          <w:fldChar w:fldCharType="separate"/>
        </w:r>
        <w:r>
          <w:rPr>
            <w:b/>
            <w:noProof/>
            <w:webHidden/>
          </w:rPr>
          <w:t>11</w:t>
        </w:r>
        <w:r w:rsidRPr="004B3D7B">
          <w:rPr>
            <w:b/>
            <w:noProof/>
            <w:webHidden/>
          </w:rPr>
          <w:fldChar w:fldCharType="end"/>
        </w:r>
      </w:hyperlink>
    </w:p>
    <w:p w14:paraId="0DF19803" w14:textId="23E2DAD0"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3" w:history="1">
        <w:r w:rsidRPr="009E5F1D">
          <w:rPr>
            <w:rStyle w:val="Hyperlink"/>
            <w:noProof/>
            <w:lang w:val="vi-VN"/>
          </w:rPr>
          <w:t>1.2.1. Sự hoàn thiện của quy định pháp luật</w:t>
        </w:r>
        <w:r>
          <w:rPr>
            <w:noProof/>
            <w:webHidden/>
          </w:rPr>
          <w:tab/>
        </w:r>
        <w:r>
          <w:rPr>
            <w:noProof/>
            <w:webHidden/>
          </w:rPr>
          <w:fldChar w:fldCharType="begin"/>
        </w:r>
        <w:r>
          <w:rPr>
            <w:noProof/>
            <w:webHidden/>
          </w:rPr>
          <w:instrText xml:space="preserve"> PAGEREF _Toc209190853 \h </w:instrText>
        </w:r>
        <w:r>
          <w:rPr>
            <w:noProof/>
            <w:webHidden/>
          </w:rPr>
        </w:r>
        <w:r>
          <w:rPr>
            <w:noProof/>
            <w:webHidden/>
          </w:rPr>
          <w:fldChar w:fldCharType="separate"/>
        </w:r>
        <w:r>
          <w:rPr>
            <w:noProof/>
            <w:webHidden/>
          </w:rPr>
          <w:t>11</w:t>
        </w:r>
        <w:r>
          <w:rPr>
            <w:noProof/>
            <w:webHidden/>
          </w:rPr>
          <w:fldChar w:fldCharType="end"/>
        </w:r>
      </w:hyperlink>
    </w:p>
    <w:p w14:paraId="086152F5" w14:textId="4C1333B3"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4" w:history="1">
        <w:r w:rsidRPr="009E5F1D">
          <w:rPr>
            <w:rStyle w:val="Hyperlink"/>
            <w:noProof/>
            <w:lang w:val="vi-VN"/>
          </w:rPr>
          <w:t>1.2.2. Điều kiện kinh tế - xã hội</w:t>
        </w:r>
        <w:r>
          <w:rPr>
            <w:noProof/>
            <w:webHidden/>
          </w:rPr>
          <w:tab/>
        </w:r>
        <w:r>
          <w:rPr>
            <w:noProof/>
            <w:webHidden/>
          </w:rPr>
          <w:fldChar w:fldCharType="begin"/>
        </w:r>
        <w:r>
          <w:rPr>
            <w:noProof/>
            <w:webHidden/>
          </w:rPr>
          <w:instrText xml:space="preserve"> PAGEREF _Toc209190854 \h </w:instrText>
        </w:r>
        <w:r>
          <w:rPr>
            <w:noProof/>
            <w:webHidden/>
          </w:rPr>
        </w:r>
        <w:r>
          <w:rPr>
            <w:noProof/>
            <w:webHidden/>
          </w:rPr>
          <w:fldChar w:fldCharType="separate"/>
        </w:r>
        <w:r>
          <w:rPr>
            <w:noProof/>
            <w:webHidden/>
          </w:rPr>
          <w:t>11</w:t>
        </w:r>
        <w:r>
          <w:rPr>
            <w:noProof/>
            <w:webHidden/>
          </w:rPr>
          <w:fldChar w:fldCharType="end"/>
        </w:r>
      </w:hyperlink>
    </w:p>
    <w:p w14:paraId="18B82665" w14:textId="51E2116C"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5" w:history="1">
        <w:r w:rsidRPr="009E5F1D">
          <w:rPr>
            <w:rStyle w:val="Hyperlink"/>
            <w:noProof/>
            <w:lang w:val="vi-VN"/>
          </w:rPr>
          <w:t>1.2.3. Năng lực thực thi pháp luật của các chủ thể</w:t>
        </w:r>
        <w:r>
          <w:rPr>
            <w:noProof/>
            <w:webHidden/>
          </w:rPr>
          <w:tab/>
        </w:r>
        <w:r>
          <w:rPr>
            <w:noProof/>
            <w:webHidden/>
          </w:rPr>
          <w:fldChar w:fldCharType="begin"/>
        </w:r>
        <w:r>
          <w:rPr>
            <w:noProof/>
            <w:webHidden/>
          </w:rPr>
          <w:instrText xml:space="preserve"> PAGEREF _Toc209190855 \h </w:instrText>
        </w:r>
        <w:r>
          <w:rPr>
            <w:noProof/>
            <w:webHidden/>
          </w:rPr>
        </w:r>
        <w:r>
          <w:rPr>
            <w:noProof/>
            <w:webHidden/>
          </w:rPr>
          <w:fldChar w:fldCharType="separate"/>
        </w:r>
        <w:r>
          <w:rPr>
            <w:noProof/>
            <w:webHidden/>
          </w:rPr>
          <w:t>12</w:t>
        </w:r>
        <w:r>
          <w:rPr>
            <w:noProof/>
            <w:webHidden/>
          </w:rPr>
          <w:fldChar w:fldCharType="end"/>
        </w:r>
      </w:hyperlink>
    </w:p>
    <w:p w14:paraId="6BA5BCAB" w14:textId="24998198"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56" w:history="1">
        <w:r w:rsidRPr="009E5F1D">
          <w:rPr>
            <w:rStyle w:val="Hyperlink"/>
            <w:noProof/>
            <w:lang w:val="vi-VN"/>
          </w:rPr>
          <w:t>Tiểu kết Chương 1</w:t>
        </w:r>
        <w:r>
          <w:rPr>
            <w:noProof/>
            <w:webHidden/>
          </w:rPr>
          <w:tab/>
        </w:r>
        <w:r>
          <w:rPr>
            <w:noProof/>
            <w:webHidden/>
          </w:rPr>
          <w:fldChar w:fldCharType="begin"/>
        </w:r>
        <w:r>
          <w:rPr>
            <w:noProof/>
            <w:webHidden/>
          </w:rPr>
          <w:instrText xml:space="preserve"> PAGEREF _Toc209190856 \h </w:instrText>
        </w:r>
        <w:r>
          <w:rPr>
            <w:noProof/>
            <w:webHidden/>
          </w:rPr>
        </w:r>
        <w:r>
          <w:rPr>
            <w:noProof/>
            <w:webHidden/>
          </w:rPr>
          <w:fldChar w:fldCharType="separate"/>
        </w:r>
        <w:r>
          <w:rPr>
            <w:noProof/>
            <w:webHidden/>
          </w:rPr>
          <w:t>12</w:t>
        </w:r>
        <w:r>
          <w:rPr>
            <w:noProof/>
            <w:webHidden/>
          </w:rPr>
          <w:fldChar w:fldCharType="end"/>
        </w:r>
      </w:hyperlink>
    </w:p>
    <w:p w14:paraId="541C73F5" w14:textId="0BFE0CED"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57" w:history="1">
        <w:r w:rsidRPr="004B3D7B">
          <w:rPr>
            <w:rStyle w:val="Hyperlink"/>
            <w:b/>
            <w:bCs/>
            <w:noProof/>
            <w:u w:val="none"/>
            <w:lang w:val="vi-VN"/>
          </w:rPr>
          <w:t>CHƯƠNG 2</w:t>
        </w:r>
        <w:r w:rsidRPr="004B3D7B">
          <w:rPr>
            <w:b/>
            <w:noProof/>
            <w:webHidden/>
            <w:lang w:val="vi-VN"/>
          </w:rPr>
          <w:t>.</w:t>
        </w:r>
      </w:hyperlink>
      <w:r w:rsidRPr="004B3D7B">
        <w:rPr>
          <w:rStyle w:val="Hyperlink"/>
          <w:b/>
          <w:noProof/>
          <w:u w:val="none"/>
          <w:lang w:val="vi-VN"/>
        </w:rPr>
        <w:t xml:space="preserve"> </w:t>
      </w:r>
      <w:hyperlink w:anchor="_Toc209190858" w:history="1">
        <w:r w:rsidRPr="004B3D7B">
          <w:rPr>
            <w:rStyle w:val="Hyperlink"/>
            <w:b/>
            <w:bCs/>
            <w:noProof/>
            <w:lang w:val="vi-VN"/>
          </w:rPr>
          <w:t xml:space="preserve">THỰC TRẠNG PHÁP LUẬT VỀ </w:t>
        </w:r>
        <w:r w:rsidRPr="004B3D7B">
          <w:rPr>
            <w:rStyle w:val="Hyperlink"/>
            <w:b/>
            <w:noProof/>
            <w:lang w:val="vi-VN"/>
          </w:rPr>
          <w:t>TRÁCH NHIỆM CỦA NGƯỜI VẬN CHUYỂN HÀNG KHÔNG TRONG VIỆC BẢO VỆ QUYỀN LỢI HÀNH KHÁCH</w:t>
        </w:r>
        <w:r w:rsidRPr="004B3D7B">
          <w:rPr>
            <w:rStyle w:val="Hyperlink"/>
            <w:b/>
            <w:bCs/>
            <w:noProof/>
            <w:lang w:val="vi-VN"/>
          </w:rPr>
          <w:t xml:space="preserve"> VÀ THỰC TIỄN THỰC HIỆN TẠI VIỆT NAM</w:t>
        </w:r>
        <w:r w:rsidRPr="004B3D7B">
          <w:rPr>
            <w:b/>
            <w:noProof/>
            <w:webHidden/>
          </w:rPr>
          <w:tab/>
        </w:r>
        <w:r w:rsidRPr="004B3D7B">
          <w:rPr>
            <w:b/>
            <w:noProof/>
            <w:webHidden/>
          </w:rPr>
          <w:fldChar w:fldCharType="begin"/>
        </w:r>
        <w:r w:rsidRPr="004B3D7B">
          <w:rPr>
            <w:b/>
            <w:noProof/>
            <w:webHidden/>
          </w:rPr>
          <w:instrText xml:space="preserve"> PAGEREF _Toc209190858 \h </w:instrText>
        </w:r>
        <w:r w:rsidRPr="004B3D7B">
          <w:rPr>
            <w:b/>
            <w:noProof/>
            <w:webHidden/>
          </w:rPr>
        </w:r>
        <w:r w:rsidRPr="004B3D7B">
          <w:rPr>
            <w:b/>
            <w:noProof/>
            <w:webHidden/>
          </w:rPr>
          <w:fldChar w:fldCharType="separate"/>
        </w:r>
        <w:r>
          <w:rPr>
            <w:b/>
            <w:noProof/>
            <w:webHidden/>
          </w:rPr>
          <w:t>13</w:t>
        </w:r>
        <w:r w:rsidRPr="004B3D7B">
          <w:rPr>
            <w:b/>
            <w:noProof/>
            <w:webHidden/>
          </w:rPr>
          <w:fldChar w:fldCharType="end"/>
        </w:r>
      </w:hyperlink>
    </w:p>
    <w:p w14:paraId="62995A9D" w14:textId="0F47158C"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59" w:history="1">
        <w:r w:rsidRPr="004B3D7B">
          <w:rPr>
            <w:rStyle w:val="Hyperlink"/>
            <w:b/>
            <w:noProof/>
            <w:lang w:val="vi-VN"/>
          </w:rPr>
          <w:t>2.1. Quy định pháp luật hiện hành về trách nhiệm của người vận chuyển hàng không trong việc bảo vệ quyền lợi hành khách ở Việt Nam</w:t>
        </w:r>
        <w:r w:rsidRPr="004B3D7B">
          <w:rPr>
            <w:b/>
            <w:noProof/>
            <w:webHidden/>
          </w:rPr>
          <w:tab/>
        </w:r>
        <w:r w:rsidRPr="004B3D7B">
          <w:rPr>
            <w:b/>
            <w:noProof/>
            <w:webHidden/>
          </w:rPr>
          <w:fldChar w:fldCharType="begin"/>
        </w:r>
        <w:r w:rsidRPr="004B3D7B">
          <w:rPr>
            <w:b/>
            <w:noProof/>
            <w:webHidden/>
          </w:rPr>
          <w:instrText xml:space="preserve"> PAGEREF _Toc209190859 \h </w:instrText>
        </w:r>
        <w:r w:rsidRPr="004B3D7B">
          <w:rPr>
            <w:b/>
            <w:noProof/>
            <w:webHidden/>
          </w:rPr>
        </w:r>
        <w:r w:rsidRPr="004B3D7B">
          <w:rPr>
            <w:b/>
            <w:noProof/>
            <w:webHidden/>
          </w:rPr>
          <w:fldChar w:fldCharType="separate"/>
        </w:r>
        <w:r>
          <w:rPr>
            <w:b/>
            <w:noProof/>
            <w:webHidden/>
          </w:rPr>
          <w:t>13</w:t>
        </w:r>
        <w:r w:rsidRPr="004B3D7B">
          <w:rPr>
            <w:b/>
            <w:noProof/>
            <w:webHidden/>
          </w:rPr>
          <w:fldChar w:fldCharType="end"/>
        </w:r>
      </w:hyperlink>
    </w:p>
    <w:p w14:paraId="3036265B" w14:textId="1971F3D1"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0" w:history="1">
        <w:r w:rsidRPr="009E5F1D">
          <w:rPr>
            <w:rStyle w:val="Hyperlink"/>
            <w:noProof/>
            <w:lang w:val="vi-VN"/>
          </w:rPr>
          <w:t>2.1.1. Quy định về trách nhiệm vận chuyển hành khách và hành lý</w:t>
        </w:r>
        <w:r w:rsidRPr="009E5F1D">
          <w:rPr>
            <w:rStyle w:val="Hyperlink"/>
            <w:noProof/>
          </w:rPr>
          <w:t xml:space="preserve"> </w:t>
        </w:r>
        <w:r w:rsidRPr="009E5F1D">
          <w:rPr>
            <w:rStyle w:val="Hyperlink"/>
            <w:noProof/>
            <w:lang w:val="vi-VN"/>
          </w:rPr>
          <w:t>theo thỏa thuận hợp đồng</w:t>
        </w:r>
        <w:r>
          <w:rPr>
            <w:noProof/>
            <w:webHidden/>
          </w:rPr>
          <w:tab/>
        </w:r>
        <w:r>
          <w:rPr>
            <w:noProof/>
            <w:webHidden/>
          </w:rPr>
          <w:fldChar w:fldCharType="begin"/>
        </w:r>
        <w:r>
          <w:rPr>
            <w:noProof/>
            <w:webHidden/>
          </w:rPr>
          <w:instrText xml:space="preserve"> PAGEREF _Toc209190860 \h </w:instrText>
        </w:r>
        <w:r>
          <w:rPr>
            <w:noProof/>
            <w:webHidden/>
          </w:rPr>
        </w:r>
        <w:r>
          <w:rPr>
            <w:noProof/>
            <w:webHidden/>
          </w:rPr>
          <w:fldChar w:fldCharType="separate"/>
        </w:r>
        <w:r>
          <w:rPr>
            <w:noProof/>
            <w:webHidden/>
          </w:rPr>
          <w:t>13</w:t>
        </w:r>
        <w:r>
          <w:rPr>
            <w:noProof/>
            <w:webHidden/>
          </w:rPr>
          <w:fldChar w:fldCharType="end"/>
        </w:r>
      </w:hyperlink>
    </w:p>
    <w:p w14:paraId="286A4B6D" w14:textId="69F925A0"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1" w:history="1">
        <w:r w:rsidRPr="009E5F1D">
          <w:rPr>
            <w:rStyle w:val="Hyperlink"/>
            <w:noProof/>
          </w:rPr>
          <w:t>2.1.2. Quy định về trách nhiệm pháp lý do vi phạm</w:t>
        </w:r>
        <w:r>
          <w:rPr>
            <w:noProof/>
            <w:webHidden/>
          </w:rPr>
          <w:tab/>
        </w:r>
        <w:r>
          <w:rPr>
            <w:noProof/>
            <w:webHidden/>
          </w:rPr>
          <w:fldChar w:fldCharType="begin"/>
        </w:r>
        <w:r>
          <w:rPr>
            <w:noProof/>
            <w:webHidden/>
          </w:rPr>
          <w:instrText xml:space="preserve"> PAGEREF _Toc209190861 \h </w:instrText>
        </w:r>
        <w:r>
          <w:rPr>
            <w:noProof/>
            <w:webHidden/>
          </w:rPr>
        </w:r>
        <w:r>
          <w:rPr>
            <w:noProof/>
            <w:webHidden/>
          </w:rPr>
          <w:fldChar w:fldCharType="separate"/>
        </w:r>
        <w:r>
          <w:rPr>
            <w:noProof/>
            <w:webHidden/>
          </w:rPr>
          <w:t>14</w:t>
        </w:r>
        <w:r>
          <w:rPr>
            <w:noProof/>
            <w:webHidden/>
          </w:rPr>
          <w:fldChar w:fldCharType="end"/>
        </w:r>
      </w:hyperlink>
    </w:p>
    <w:p w14:paraId="10DC4A53" w14:textId="2F46843B"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2" w:history="1">
        <w:r w:rsidRPr="009E5F1D">
          <w:rPr>
            <w:rStyle w:val="Hyperlink"/>
            <w:noProof/>
          </w:rPr>
          <w:t>2.1.3. Quy định về giải tranh chấp</w:t>
        </w:r>
        <w:r>
          <w:rPr>
            <w:noProof/>
            <w:webHidden/>
          </w:rPr>
          <w:tab/>
        </w:r>
        <w:r>
          <w:rPr>
            <w:noProof/>
            <w:webHidden/>
          </w:rPr>
          <w:fldChar w:fldCharType="begin"/>
        </w:r>
        <w:r>
          <w:rPr>
            <w:noProof/>
            <w:webHidden/>
          </w:rPr>
          <w:instrText xml:space="preserve"> PAGEREF _Toc209190862 \h </w:instrText>
        </w:r>
        <w:r>
          <w:rPr>
            <w:noProof/>
            <w:webHidden/>
          </w:rPr>
        </w:r>
        <w:r>
          <w:rPr>
            <w:noProof/>
            <w:webHidden/>
          </w:rPr>
          <w:fldChar w:fldCharType="separate"/>
        </w:r>
        <w:r>
          <w:rPr>
            <w:noProof/>
            <w:webHidden/>
          </w:rPr>
          <w:t>15</w:t>
        </w:r>
        <w:r>
          <w:rPr>
            <w:noProof/>
            <w:webHidden/>
          </w:rPr>
          <w:fldChar w:fldCharType="end"/>
        </w:r>
      </w:hyperlink>
    </w:p>
    <w:p w14:paraId="6E1C0EB1" w14:textId="524A1489"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3" w:history="1">
        <w:r w:rsidRPr="009E5F1D">
          <w:rPr>
            <w:rStyle w:val="Hyperlink"/>
            <w:noProof/>
          </w:rPr>
          <w:t>2.1.4. Đánh giá các quy định hiện hành về trách nhiệm của người vận chuyển hàng không trong việc bảo vệ quyền lợi hành khách</w:t>
        </w:r>
        <w:r>
          <w:rPr>
            <w:noProof/>
            <w:webHidden/>
          </w:rPr>
          <w:tab/>
        </w:r>
        <w:r>
          <w:rPr>
            <w:noProof/>
            <w:webHidden/>
          </w:rPr>
          <w:fldChar w:fldCharType="begin"/>
        </w:r>
        <w:r>
          <w:rPr>
            <w:noProof/>
            <w:webHidden/>
          </w:rPr>
          <w:instrText xml:space="preserve"> PAGEREF _Toc209190863 \h </w:instrText>
        </w:r>
        <w:r>
          <w:rPr>
            <w:noProof/>
            <w:webHidden/>
          </w:rPr>
        </w:r>
        <w:r>
          <w:rPr>
            <w:noProof/>
            <w:webHidden/>
          </w:rPr>
          <w:fldChar w:fldCharType="separate"/>
        </w:r>
        <w:r>
          <w:rPr>
            <w:noProof/>
            <w:webHidden/>
          </w:rPr>
          <w:t>16</w:t>
        </w:r>
        <w:r>
          <w:rPr>
            <w:noProof/>
            <w:webHidden/>
          </w:rPr>
          <w:fldChar w:fldCharType="end"/>
        </w:r>
      </w:hyperlink>
    </w:p>
    <w:p w14:paraId="456C9383" w14:textId="235EA5EF"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4" w:history="1">
        <w:r w:rsidRPr="004B3D7B">
          <w:rPr>
            <w:rStyle w:val="Hyperlink"/>
            <w:b/>
            <w:noProof/>
          </w:rPr>
          <w:t>2.2. Thực tiễn thực hiện pháp luật về trách nhiệm của người vận chuyển hàng không trong việc bảo vệ quyền lợi hành khách tại Việt Nam</w:t>
        </w:r>
        <w:r w:rsidRPr="004B3D7B">
          <w:rPr>
            <w:b/>
            <w:noProof/>
            <w:webHidden/>
          </w:rPr>
          <w:tab/>
        </w:r>
        <w:r w:rsidRPr="004B3D7B">
          <w:rPr>
            <w:b/>
            <w:noProof/>
            <w:webHidden/>
          </w:rPr>
          <w:fldChar w:fldCharType="begin"/>
        </w:r>
        <w:r w:rsidRPr="004B3D7B">
          <w:rPr>
            <w:b/>
            <w:noProof/>
            <w:webHidden/>
          </w:rPr>
          <w:instrText xml:space="preserve"> PAGEREF _Toc209190864 \h </w:instrText>
        </w:r>
        <w:r w:rsidRPr="004B3D7B">
          <w:rPr>
            <w:b/>
            <w:noProof/>
            <w:webHidden/>
          </w:rPr>
        </w:r>
        <w:r w:rsidRPr="004B3D7B">
          <w:rPr>
            <w:b/>
            <w:noProof/>
            <w:webHidden/>
          </w:rPr>
          <w:fldChar w:fldCharType="separate"/>
        </w:r>
        <w:r>
          <w:rPr>
            <w:b/>
            <w:noProof/>
            <w:webHidden/>
          </w:rPr>
          <w:t>18</w:t>
        </w:r>
        <w:r w:rsidRPr="004B3D7B">
          <w:rPr>
            <w:b/>
            <w:noProof/>
            <w:webHidden/>
          </w:rPr>
          <w:fldChar w:fldCharType="end"/>
        </w:r>
      </w:hyperlink>
    </w:p>
    <w:p w14:paraId="7163E220" w14:textId="703FD355"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5" w:history="1">
        <w:r w:rsidRPr="009E5F1D">
          <w:rPr>
            <w:rStyle w:val="Hyperlink"/>
            <w:noProof/>
          </w:rPr>
          <w:t>2.2.1. Những kết quả đạt được</w:t>
        </w:r>
        <w:r>
          <w:rPr>
            <w:noProof/>
            <w:webHidden/>
          </w:rPr>
          <w:tab/>
        </w:r>
        <w:r>
          <w:rPr>
            <w:noProof/>
            <w:webHidden/>
          </w:rPr>
          <w:fldChar w:fldCharType="begin"/>
        </w:r>
        <w:r>
          <w:rPr>
            <w:noProof/>
            <w:webHidden/>
          </w:rPr>
          <w:instrText xml:space="preserve"> PAGEREF _Toc209190865 \h </w:instrText>
        </w:r>
        <w:r>
          <w:rPr>
            <w:noProof/>
            <w:webHidden/>
          </w:rPr>
        </w:r>
        <w:r>
          <w:rPr>
            <w:noProof/>
            <w:webHidden/>
          </w:rPr>
          <w:fldChar w:fldCharType="separate"/>
        </w:r>
        <w:r>
          <w:rPr>
            <w:noProof/>
            <w:webHidden/>
          </w:rPr>
          <w:t>18</w:t>
        </w:r>
        <w:r>
          <w:rPr>
            <w:noProof/>
            <w:webHidden/>
          </w:rPr>
          <w:fldChar w:fldCharType="end"/>
        </w:r>
      </w:hyperlink>
    </w:p>
    <w:p w14:paraId="1FE6E827" w14:textId="6F114851"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6" w:history="1">
        <w:r w:rsidRPr="009E5F1D">
          <w:rPr>
            <w:rStyle w:val="Hyperlink"/>
            <w:noProof/>
          </w:rPr>
          <w:t>2.2.2. Những khó khăn, tồn tại trong việc thực hiện pháp luật</w:t>
        </w:r>
        <w:r>
          <w:rPr>
            <w:noProof/>
            <w:webHidden/>
          </w:rPr>
          <w:tab/>
        </w:r>
        <w:r>
          <w:rPr>
            <w:noProof/>
            <w:webHidden/>
          </w:rPr>
          <w:fldChar w:fldCharType="begin"/>
        </w:r>
        <w:r>
          <w:rPr>
            <w:noProof/>
            <w:webHidden/>
          </w:rPr>
          <w:instrText xml:space="preserve"> PAGEREF _Toc209190866 \h </w:instrText>
        </w:r>
        <w:r>
          <w:rPr>
            <w:noProof/>
            <w:webHidden/>
          </w:rPr>
        </w:r>
        <w:r>
          <w:rPr>
            <w:noProof/>
            <w:webHidden/>
          </w:rPr>
          <w:fldChar w:fldCharType="separate"/>
        </w:r>
        <w:r>
          <w:rPr>
            <w:noProof/>
            <w:webHidden/>
          </w:rPr>
          <w:t>19</w:t>
        </w:r>
        <w:r>
          <w:rPr>
            <w:noProof/>
            <w:webHidden/>
          </w:rPr>
          <w:fldChar w:fldCharType="end"/>
        </w:r>
      </w:hyperlink>
    </w:p>
    <w:p w14:paraId="7864E3D3" w14:textId="587807C1"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7" w:history="1">
        <w:r w:rsidRPr="009E5F1D">
          <w:rPr>
            <w:rStyle w:val="Hyperlink"/>
            <w:noProof/>
          </w:rPr>
          <w:t>2.2.3. Những nguyên nhân của khó khăn, tồn tại</w:t>
        </w:r>
        <w:r>
          <w:rPr>
            <w:noProof/>
            <w:webHidden/>
          </w:rPr>
          <w:tab/>
        </w:r>
        <w:r>
          <w:rPr>
            <w:noProof/>
            <w:webHidden/>
          </w:rPr>
          <w:fldChar w:fldCharType="begin"/>
        </w:r>
        <w:r>
          <w:rPr>
            <w:noProof/>
            <w:webHidden/>
          </w:rPr>
          <w:instrText xml:space="preserve"> PAGEREF _Toc209190867 \h </w:instrText>
        </w:r>
        <w:r>
          <w:rPr>
            <w:noProof/>
            <w:webHidden/>
          </w:rPr>
        </w:r>
        <w:r>
          <w:rPr>
            <w:noProof/>
            <w:webHidden/>
          </w:rPr>
          <w:fldChar w:fldCharType="separate"/>
        </w:r>
        <w:r>
          <w:rPr>
            <w:noProof/>
            <w:webHidden/>
          </w:rPr>
          <w:t>19</w:t>
        </w:r>
        <w:r>
          <w:rPr>
            <w:noProof/>
            <w:webHidden/>
          </w:rPr>
          <w:fldChar w:fldCharType="end"/>
        </w:r>
      </w:hyperlink>
    </w:p>
    <w:p w14:paraId="518516AE" w14:textId="7C546C28"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68" w:history="1">
        <w:r w:rsidRPr="009E5F1D">
          <w:rPr>
            <w:rStyle w:val="Hyperlink"/>
            <w:noProof/>
          </w:rPr>
          <w:t>Tiểu kết Chương 2</w:t>
        </w:r>
        <w:r>
          <w:rPr>
            <w:noProof/>
            <w:webHidden/>
          </w:rPr>
          <w:tab/>
        </w:r>
        <w:r>
          <w:rPr>
            <w:noProof/>
            <w:webHidden/>
          </w:rPr>
          <w:fldChar w:fldCharType="begin"/>
        </w:r>
        <w:r>
          <w:rPr>
            <w:noProof/>
            <w:webHidden/>
          </w:rPr>
          <w:instrText xml:space="preserve"> PAGEREF _Toc209190868 \h </w:instrText>
        </w:r>
        <w:r>
          <w:rPr>
            <w:noProof/>
            <w:webHidden/>
          </w:rPr>
        </w:r>
        <w:r>
          <w:rPr>
            <w:noProof/>
            <w:webHidden/>
          </w:rPr>
          <w:fldChar w:fldCharType="separate"/>
        </w:r>
        <w:r>
          <w:rPr>
            <w:noProof/>
            <w:webHidden/>
          </w:rPr>
          <w:t>20</w:t>
        </w:r>
        <w:r>
          <w:rPr>
            <w:noProof/>
            <w:webHidden/>
          </w:rPr>
          <w:fldChar w:fldCharType="end"/>
        </w:r>
      </w:hyperlink>
    </w:p>
    <w:p w14:paraId="2F2F070A" w14:textId="4A7FDC2E"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69" w:history="1">
        <w:r w:rsidRPr="004B3D7B">
          <w:rPr>
            <w:rStyle w:val="Hyperlink"/>
            <w:b/>
            <w:noProof/>
            <w:u w:val="none"/>
          </w:rPr>
          <w:t>CHƯƠNG 3</w:t>
        </w:r>
        <w:r w:rsidRPr="004B3D7B">
          <w:rPr>
            <w:b/>
            <w:noProof/>
            <w:webHidden/>
            <w:lang w:val="vi-VN"/>
          </w:rPr>
          <w:t>.</w:t>
        </w:r>
      </w:hyperlink>
      <w:r w:rsidRPr="004B3D7B">
        <w:rPr>
          <w:rStyle w:val="Hyperlink"/>
          <w:b/>
          <w:noProof/>
          <w:u w:val="none"/>
          <w:lang w:val="vi-VN"/>
        </w:rPr>
        <w:t xml:space="preserve"> </w:t>
      </w:r>
      <w:hyperlink w:anchor="_Toc209190870" w:history="1">
        <w:r w:rsidRPr="004B3D7B">
          <w:rPr>
            <w:rStyle w:val="Hyperlink"/>
            <w:b/>
            <w:noProof/>
            <w:u w:val="none"/>
          </w:rPr>
          <w:t>GIẢI PHÁP HOÀN THIỆN PHÁP LUẬT VÀ NÂNG CAO HIỆU QUẢ THỰC HIỆN PHÁP LUẬT VỀ TRÁCH NHIỆM CỦA NGƯỜI VẬN CHUYỂN HÀNG KHÔNG TRONG VIỆC BẢO VỆ QUYỀN LỢI</w:t>
        </w:r>
      </w:hyperlink>
      <w:r w:rsidRPr="004B3D7B">
        <w:rPr>
          <w:rStyle w:val="Hyperlink"/>
          <w:b/>
          <w:noProof/>
          <w:u w:val="none"/>
          <w:lang w:val="vi-VN"/>
        </w:rPr>
        <w:t xml:space="preserve"> </w:t>
      </w:r>
      <w:hyperlink w:anchor="_Toc209190871" w:history="1">
        <w:r w:rsidRPr="004B3D7B">
          <w:rPr>
            <w:rStyle w:val="Hyperlink"/>
            <w:b/>
            <w:noProof/>
          </w:rPr>
          <w:t>HÀNH KHÁCH</w:t>
        </w:r>
        <w:r w:rsidRPr="004B3D7B">
          <w:rPr>
            <w:b/>
            <w:noProof/>
            <w:webHidden/>
          </w:rPr>
          <w:tab/>
        </w:r>
        <w:r w:rsidRPr="004B3D7B">
          <w:rPr>
            <w:b/>
            <w:noProof/>
            <w:webHidden/>
          </w:rPr>
          <w:fldChar w:fldCharType="begin"/>
        </w:r>
        <w:r w:rsidRPr="004B3D7B">
          <w:rPr>
            <w:b/>
            <w:noProof/>
            <w:webHidden/>
          </w:rPr>
          <w:instrText xml:space="preserve"> PAGEREF _Toc209190871 \h </w:instrText>
        </w:r>
        <w:r w:rsidRPr="004B3D7B">
          <w:rPr>
            <w:b/>
            <w:noProof/>
            <w:webHidden/>
          </w:rPr>
        </w:r>
        <w:r w:rsidRPr="004B3D7B">
          <w:rPr>
            <w:b/>
            <w:noProof/>
            <w:webHidden/>
          </w:rPr>
          <w:fldChar w:fldCharType="separate"/>
        </w:r>
        <w:r>
          <w:rPr>
            <w:b/>
            <w:noProof/>
            <w:webHidden/>
          </w:rPr>
          <w:t>21</w:t>
        </w:r>
        <w:r w:rsidRPr="004B3D7B">
          <w:rPr>
            <w:b/>
            <w:noProof/>
            <w:webHidden/>
          </w:rPr>
          <w:fldChar w:fldCharType="end"/>
        </w:r>
      </w:hyperlink>
    </w:p>
    <w:p w14:paraId="3A2DE4C6" w14:textId="6A7F304B"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72" w:history="1">
        <w:r w:rsidRPr="004B3D7B">
          <w:rPr>
            <w:rStyle w:val="Hyperlink"/>
            <w:b/>
            <w:noProof/>
          </w:rPr>
          <w:t>3.1. Giải pháp hoàn thiện pháp luật về trách nhiệm của người vận chuyển hàng không trong việc bảo vệ quyền lợi hành khách</w:t>
        </w:r>
        <w:r w:rsidRPr="004B3D7B">
          <w:rPr>
            <w:b/>
            <w:noProof/>
            <w:webHidden/>
          </w:rPr>
          <w:tab/>
        </w:r>
        <w:r w:rsidRPr="004B3D7B">
          <w:rPr>
            <w:b/>
            <w:noProof/>
            <w:webHidden/>
          </w:rPr>
          <w:fldChar w:fldCharType="begin"/>
        </w:r>
        <w:r w:rsidRPr="004B3D7B">
          <w:rPr>
            <w:b/>
            <w:noProof/>
            <w:webHidden/>
          </w:rPr>
          <w:instrText xml:space="preserve"> PAGEREF _Toc209190872 \h </w:instrText>
        </w:r>
        <w:r w:rsidRPr="004B3D7B">
          <w:rPr>
            <w:b/>
            <w:noProof/>
            <w:webHidden/>
          </w:rPr>
        </w:r>
        <w:r w:rsidRPr="004B3D7B">
          <w:rPr>
            <w:b/>
            <w:noProof/>
            <w:webHidden/>
          </w:rPr>
          <w:fldChar w:fldCharType="separate"/>
        </w:r>
        <w:r>
          <w:rPr>
            <w:b/>
            <w:noProof/>
            <w:webHidden/>
          </w:rPr>
          <w:t>21</w:t>
        </w:r>
        <w:r w:rsidRPr="004B3D7B">
          <w:rPr>
            <w:b/>
            <w:noProof/>
            <w:webHidden/>
          </w:rPr>
          <w:fldChar w:fldCharType="end"/>
        </w:r>
      </w:hyperlink>
    </w:p>
    <w:p w14:paraId="0DAE471D" w14:textId="5DE861BC"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3" w:history="1">
        <w:r w:rsidRPr="009E5F1D">
          <w:rPr>
            <w:rStyle w:val="Hyperlink"/>
            <w:noProof/>
          </w:rPr>
          <w:t>3.1.1. Quy định về hợp đồng vận chuyển</w:t>
        </w:r>
        <w:r>
          <w:rPr>
            <w:noProof/>
            <w:webHidden/>
          </w:rPr>
          <w:tab/>
        </w:r>
        <w:r>
          <w:rPr>
            <w:noProof/>
            <w:webHidden/>
          </w:rPr>
          <w:fldChar w:fldCharType="begin"/>
        </w:r>
        <w:r>
          <w:rPr>
            <w:noProof/>
            <w:webHidden/>
          </w:rPr>
          <w:instrText xml:space="preserve"> PAGEREF _Toc209190873 \h </w:instrText>
        </w:r>
        <w:r>
          <w:rPr>
            <w:noProof/>
            <w:webHidden/>
          </w:rPr>
        </w:r>
        <w:r>
          <w:rPr>
            <w:noProof/>
            <w:webHidden/>
          </w:rPr>
          <w:fldChar w:fldCharType="separate"/>
        </w:r>
        <w:r>
          <w:rPr>
            <w:noProof/>
            <w:webHidden/>
          </w:rPr>
          <w:t>21</w:t>
        </w:r>
        <w:r>
          <w:rPr>
            <w:noProof/>
            <w:webHidden/>
          </w:rPr>
          <w:fldChar w:fldCharType="end"/>
        </w:r>
      </w:hyperlink>
    </w:p>
    <w:p w14:paraId="71EAEC70" w14:textId="3DB15C10"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4" w:history="1">
        <w:r w:rsidRPr="009E5F1D">
          <w:rPr>
            <w:rStyle w:val="Hyperlink"/>
            <w:noProof/>
            <w:lang w:val="vi-VN"/>
          </w:rPr>
          <w:t xml:space="preserve">3.1.2. </w:t>
        </w:r>
        <w:r w:rsidRPr="009E5F1D">
          <w:rPr>
            <w:rStyle w:val="Hyperlink"/>
            <w:noProof/>
          </w:rPr>
          <w:t>Q</w:t>
        </w:r>
        <w:r w:rsidRPr="009E5F1D">
          <w:rPr>
            <w:rStyle w:val="Hyperlink"/>
            <w:noProof/>
            <w:lang w:val="vi-VN"/>
          </w:rPr>
          <w:t>uy định về giới hạn trách nhiệm và nghĩa vụ bồi thường</w:t>
        </w:r>
        <w:r>
          <w:rPr>
            <w:noProof/>
            <w:webHidden/>
          </w:rPr>
          <w:tab/>
        </w:r>
        <w:r>
          <w:rPr>
            <w:noProof/>
            <w:webHidden/>
          </w:rPr>
          <w:fldChar w:fldCharType="begin"/>
        </w:r>
        <w:r>
          <w:rPr>
            <w:noProof/>
            <w:webHidden/>
          </w:rPr>
          <w:instrText xml:space="preserve"> PAGEREF _Toc209190874 \h </w:instrText>
        </w:r>
        <w:r>
          <w:rPr>
            <w:noProof/>
            <w:webHidden/>
          </w:rPr>
        </w:r>
        <w:r>
          <w:rPr>
            <w:noProof/>
            <w:webHidden/>
          </w:rPr>
          <w:fldChar w:fldCharType="separate"/>
        </w:r>
        <w:r>
          <w:rPr>
            <w:noProof/>
            <w:webHidden/>
          </w:rPr>
          <w:t>22</w:t>
        </w:r>
        <w:r>
          <w:rPr>
            <w:noProof/>
            <w:webHidden/>
          </w:rPr>
          <w:fldChar w:fldCharType="end"/>
        </w:r>
      </w:hyperlink>
    </w:p>
    <w:p w14:paraId="5C7D7AC6" w14:textId="3839D736"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5" w:history="1">
        <w:r w:rsidRPr="009E5F1D">
          <w:rPr>
            <w:rStyle w:val="Hyperlink"/>
            <w:noProof/>
          </w:rPr>
          <w:t>3.1.3. Quy định về giải quyết tranh chấp</w:t>
        </w:r>
        <w:r>
          <w:rPr>
            <w:noProof/>
            <w:webHidden/>
          </w:rPr>
          <w:tab/>
        </w:r>
        <w:r>
          <w:rPr>
            <w:noProof/>
            <w:webHidden/>
          </w:rPr>
          <w:fldChar w:fldCharType="begin"/>
        </w:r>
        <w:r>
          <w:rPr>
            <w:noProof/>
            <w:webHidden/>
          </w:rPr>
          <w:instrText xml:space="preserve"> PAGEREF _Toc209190875 \h </w:instrText>
        </w:r>
        <w:r>
          <w:rPr>
            <w:noProof/>
            <w:webHidden/>
          </w:rPr>
        </w:r>
        <w:r>
          <w:rPr>
            <w:noProof/>
            <w:webHidden/>
          </w:rPr>
          <w:fldChar w:fldCharType="separate"/>
        </w:r>
        <w:r>
          <w:rPr>
            <w:noProof/>
            <w:webHidden/>
          </w:rPr>
          <w:t>23</w:t>
        </w:r>
        <w:r>
          <w:rPr>
            <w:noProof/>
            <w:webHidden/>
          </w:rPr>
          <w:fldChar w:fldCharType="end"/>
        </w:r>
      </w:hyperlink>
    </w:p>
    <w:p w14:paraId="54DBE1F5" w14:textId="4EF55E10"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6" w:history="1">
        <w:r w:rsidRPr="004B3D7B">
          <w:rPr>
            <w:rStyle w:val="Hyperlink"/>
            <w:b/>
            <w:noProof/>
          </w:rPr>
          <w:t>3.2. Giải pháp nâng cao hiệu quả thực hiện pháp luật về trách nhiệm của người vận chuyển hàng không trong việc bảo vệ quyền lợi hành khách</w:t>
        </w:r>
        <w:r w:rsidRPr="004B3D7B">
          <w:rPr>
            <w:b/>
            <w:noProof/>
            <w:webHidden/>
          </w:rPr>
          <w:tab/>
        </w:r>
        <w:r w:rsidRPr="004B3D7B">
          <w:rPr>
            <w:b/>
            <w:noProof/>
            <w:webHidden/>
          </w:rPr>
          <w:fldChar w:fldCharType="begin"/>
        </w:r>
        <w:r w:rsidRPr="004B3D7B">
          <w:rPr>
            <w:b/>
            <w:noProof/>
            <w:webHidden/>
          </w:rPr>
          <w:instrText xml:space="preserve"> PAGEREF _Toc209190876 \h </w:instrText>
        </w:r>
        <w:r w:rsidRPr="004B3D7B">
          <w:rPr>
            <w:b/>
            <w:noProof/>
            <w:webHidden/>
          </w:rPr>
        </w:r>
        <w:r w:rsidRPr="004B3D7B">
          <w:rPr>
            <w:b/>
            <w:noProof/>
            <w:webHidden/>
          </w:rPr>
          <w:fldChar w:fldCharType="separate"/>
        </w:r>
        <w:r>
          <w:rPr>
            <w:b/>
            <w:noProof/>
            <w:webHidden/>
          </w:rPr>
          <w:t>24</w:t>
        </w:r>
        <w:r w:rsidRPr="004B3D7B">
          <w:rPr>
            <w:b/>
            <w:noProof/>
            <w:webHidden/>
          </w:rPr>
          <w:fldChar w:fldCharType="end"/>
        </w:r>
      </w:hyperlink>
    </w:p>
    <w:p w14:paraId="127860A7" w14:textId="7D32C583"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7" w:history="1">
        <w:r w:rsidRPr="009E5F1D">
          <w:rPr>
            <w:rStyle w:val="Hyperlink"/>
            <w:noProof/>
          </w:rPr>
          <w:t>3.2.1. Tăng cường vai trò giám sát và phối hợp quản lý</w:t>
        </w:r>
        <w:r>
          <w:rPr>
            <w:noProof/>
            <w:webHidden/>
          </w:rPr>
          <w:tab/>
        </w:r>
        <w:r>
          <w:rPr>
            <w:noProof/>
            <w:webHidden/>
          </w:rPr>
          <w:fldChar w:fldCharType="begin"/>
        </w:r>
        <w:r>
          <w:rPr>
            <w:noProof/>
            <w:webHidden/>
          </w:rPr>
          <w:instrText xml:space="preserve"> PAGEREF _Toc209190877 \h </w:instrText>
        </w:r>
        <w:r>
          <w:rPr>
            <w:noProof/>
            <w:webHidden/>
          </w:rPr>
        </w:r>
        <w:r>
          <w:rPr>
            <w:noProof/>
            <w:webHidden/>
          </w:rPr>
          <w:fldChar w:fldCharType="separate"/>
        </w:r>
        <w:r>
          <w:rPr>
            <w:noProof/>
            <w:webHidden/>
          </w:rPr>
          <w:t>24</w:t>
        </w:r>
        <w:r>
          <w:rPr>
            <w:noProof/>
            <w:webHidden/>
          </w:rPr>
          <w:fldChar w:fldCharType="end"/>
        </w:r>
      </w:hyperlink>
    </w:p>
    <w:p w14:paraId="2F20A8AE" w14:textId="128F782E"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8" w:history="1">
        <w:r w:rsidRPr="004B3D7B">
          <w:rPr>
            <w:rStyle w:val="Hyperlink"/>
            <w:noProof/>
            <w:spacing w:val="-6"/>
          </w:rPr>
          <w:t>3.2.2. Tăng cường công cụ hỗ trợ thi hành – Số hóa và minh bạch hóa quy trình</w:t>
        </w:r>
        <w:r>
          <w:rPr>
            <w:noProof/>
            <w:webHidden/>
          </w:rPr>
          <w:tab/>
        </w:r>
        <w:r>
          <w:rPr>
            <w:noProof/>
            <w:webHidden/>
          </w:rPr>
          <w:fldChar w:fldCharType="begin"/>
        </w:r>
        <w:r>
          <w:rPr>
            <w:noProof/>
            <w:webHidden/>
          </w:rPr>
          <w:instrText xml:space="preserve"> PAGEREF _Toc209190878 \h </w:instrText>
        </w:r>
        <w:r>
          <w:rPr>
            <w:noProof/>
            <w:webHidden/>
          </w:rPr>
        </w:r>
        <w:r>
          <w:rPr>
            <w:noProof/>
            <w:webHidden/>
          </w:rPr>
          <w:fldChar w:fldCharType="separate"/>
        </w:r>
        <w:r>
          <w:rPr>
            <w:noProof/>
            <w:webHidden/>
          </w:rPr>
          <w:t>25</w:t>
        </w:r>
        <w:r>
          <w:rPr>
            <w:noProof/>
            <w:webHidden/>
          </w:rPr>
          <w:fldChar w:fldCharType="end"/>
        </w:r>
      </w:hyperlink>
    </w:p>
    <w:p w14:paraId="12F3F607" w14:textId="6343ED79"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79" w:history="1">
        <w:r w:rsidRPr="009E5F1D">
          <w:rPr>
            <w:rStyle w:val="Hyperlink"/>
            <w:noProof/>
          </w:rPr>
          <w:t>3.2.3. Áp dụng cơ chế “xử lý tập trung một cửa” các khiếu nại hàng không</w:t>
        </w:r>
        <w:r>
          <w:rPr>
            <w:noProof/>
            <w:webHidden/>
          </w:rPr>
          <w:tab/>
        </w:r>
        <w:r>
          <w:rPr>
            <w:noProof/>
            <w:webHidden/>
          </w:rPr>
          <w:fldChar w:fldCharType="begin"/>
        </w:r>
        <w:r>
          <w:rPr>
            <w:noProof/>
            <w:webHidden/>
          </w:rPr>
          <w:instrText xml:space="preserve"> PAGEREF _Toc209190879 \h </w:instrText>
        </w:r>
        <w:r>
          <w:rPr>
            <w:noProof/>
            <w:webHidden/>
          </w:rPr>
        </w:r>
        <w:r>
          <w:rPr>
            <w:noProof/>
            <w:webHidden/>
          </w:rPr>
          <w:fldChar w:fldCharType="separate"/>
        </w:r>
        <w:r>
          <w:rPr>
            <w:noProof/>
            <w:webHidden/>
          </w:rPr>
          <w:t>25</w:t>
        </w:r>
        <w:r>
          <w:rPr>
            <w:noProof/>
            <w:webHidden/>
          </w:rPr>
          <w:fldChar w:fldCharType="end"/>
        </w:r>
      </w:hyperlink>
    </w:p>
    <w:p w14:paraId="343223B7" w14:textId="7C2CD78A" w:rsidR="004B3D7B" w:rsidRDefault="004B3D7B" w:rsidP="004B3D7B">
      <w:pPr>
        <w:pStyle w:val="TOC1"/>
        <w:tabs>
          <w:tab w:val="right" w:leader="dot" w:pos="9062"/>
        </w:tabs>
        <w:spacing w:after="0" w:line="240" w:lineRule="auto"/>
        <w:jc w:val="both"/>
        <w:rPr>
          <w:rFonts w:asciiTheme="minorHAnsi" w:eastAsiaTheme="minorEastAsia" w:hAnsiTheme="minorHAnsi"/>
          <w:noProof/>
          <w:sz w:val="22"/>
        </w:rPr>
      </w:pPr>
      <w:hyperlink w:anchor="_Toc209190880" w:history="1">
        <w:r w:rsidRPr="009E5F1D">
          <w:rPr>
            <w:rStyle w:val="Hyperlink"/>
            <w:noProof/>
          </w:rPr>
          <w:t>Tiểu kết Chương 3</w:t>
        </w:r>
        <w:r>
          <w:rPr>
            <w:noProof/>
            <w:webHidden/>
          </w:rPr>
          <w:tab/>
        </w:r>
        <w:r>
          <w:rPr>
            <w:noProof/>
            <w:webHidden/>
          </w:rPr>
          <w:fldChar w:fldCharType="begin"/>
        </w:r>
        <w:r>
          <w:rPr>
            <w:noProof/>
            <w:webHidden/>
          </w:rPr>
          <w:instrText xml:space="preserve"> PAGEREF _Toc209190880 \h </w:instrText>
        </w:r>
        <w:r>
          <w:rPr>
            <w:noProof/>
            <w:webHidden/>
          </w:rPr>
        </w:r>
        <w:r>
          <w:rPr>
            <w:noProof/>
            <w:webHidden/>
          </w:rPr>
          <w:fldChar w:fldCharType="separate"/>
        </w:r>
        <w:r>
          <w:rPr>
            <w:noProof/>
            <w:webHidden/>
          </w:rPr>
          <w:t>26</w:t>
        </w:r>
        <w:r>
          <w:rPr>
            <w:noProof/>
            <w:webHidden/>
          </w:rPr>
          <w:fldChar w:fldCharType="end"/>
        </w:r>
      </w:hyperlink>
    </w:p>
    <w:p w14:paraId="0290EDAA" w14:textId="78A3DF5D"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81" w:history="1">
        <w:r w:rsidRPr="004B3D7B">
          <w:rPr>
            <w:rStyle w:val="Hyperlink"/>
            <w:b/>
            <w:noProof/>
          </w:rPr>
          <w:t>KẾT LUẬN</w:t>
        </w:r>
        <w:r w:rsidRPr="004B3D7B">
          <w:rPr>
            <w:b/>
            <w:noProof/>
            <w:webHidden/>
          </w:rPr>
          <w:tab/>
        </w:r>
        <w:r w:rsidRPr="004B3D7B">
          <w:rPr>
            <w:b/>
            <w:noProof/>
            <w:webHidden/>
          </w:rPr>
          <w:fldChar w:fldCharType="begin"/>
        </w:r>
        <w:r w:rsidRPr="004B3D7B">
          <w:rPr>
            <w:b/>
            <w:noProof/>
            <w:webHidden/>
          </w:rPr>
          <w:instrText xml:space="preserve"> PAGEREF _Toc209190881 \h </w:instrText>
        </w:r>
        <w:r w:rsidRPr="004B3D7B">
          <w:rPr>
            <w:b/>
            <w:noProof/>
            <w:webHidden/>
          </w:rPr>
        </w:r>
        <w:r w:rsidRPr="004B3D7B">
          <w:rPr>
            <w:b/>
            <w:noProof/>
            <w:webHidden/>
          </w:rPr>
          <w:fldChar w:fldCharType="separate"/>
        </w:r>
        <w:r>
          <w:rPr>
            <w:b/>
            <w:noProof/>
            <w:webHidden/>
          </w:rPr>
          <w:t>27</w:t>
        </w:r>
        <w:r w:rsidRPr="004B3D7B">
          <w:rPr>
            <w:b/>
            <w:noProof/>
            <w:webHidden/>
          </w:rPr>
          <w:fldChar w:fldCharType="end"/>
        </w:r>
      </w:hyperlink>
    </w:p>
    <w:p w14:paraId="0CFA3F7E" w14:textId="74F5331B" w:rsidR="004B3D7B" w:rsidRPr="004B3D7B" w:rsidRDefault="004B3D7B" w:rsidP="004B3D7B">
      <w:pPr>
        <w:pStyle w:val="TOC1"/>
        <w:tabs>
          <w:tab w:val="right" w:leader="dot" w:pos="9062"/>
        </w:tabs>
        <w:spacing w:after="0" w:line="240" w:lineRule="auto"/>
        <w:jc w:val="both"/>
        <w:rPr>
          <w:rFonts w:asciiTheme="minorHAnsi" w:eastAsiaTheme="minorEastAsia" w:hAnsiTheme="minorHAnsi"/>
          <w:b/>
          <w:noProof/>
          <w:sz w:val="22"/>
        </w:rPr>
      </w:pPr>
      <w:hyperlink w:anchor="_Toc209190882" w:history="1">
        <w:r w:rsidRPr="004B3D7B">
          <w:rPr>
            <w:rStyle w:val="Hyperlink"/>
            <w:b/>
            <w:noProof/>
          </w:rPr>
          <w:t>DANH MỤC TÀI LIỆU THAM KHẢO</w:t>
        </w:r>
        <w:bookmarkStart w:id="0" w:name="_GoBack"/>
        <w:bookmarkEnd w:id="0"/>
      </w:hyperlink>
    </w:p>
    <w:p w14:paraId="71750A2E" w14:textId="58C9BE61" w:rsidR="000A4735" w:rsidRPr="0045506B" w:rsidRDefault="00A62B3D" w:rsidP="004B3D7B">
      <w:pPr>
        <w:pStyle w:val="NoSpacing"/>
        <w:contextualSpacing/>
        <w:jc w:val="both"/>
        <w:rPr>
          <w:rFonts w:cs="Times New Roman"/>
          <w:b/>
          <w:szCs w:val="28"/>
        </w:rPr>
      </w:pPr>
      <w:r w:rsidRPr="0045506B">
        <w:rPr>
          <w:rFonts w:cs="Times New Roman"/>
          <w:b/>
          <w:szCs w:val="28"/>
        </w:rPr>
        <w:fldChar w:fldCharType="end"/>
      </w:r>
    </w:p>
    <w:p w14:paraId="32146CD7" w14:textId="77777777" w:rsidR="000A4735" w:rsidRPr="0045506B" w:rsidRDefault="000A4735" w:rsidP="00B27156">
      <w:pPr>
        <w:pStyle w:val="NoSpacing"/>
        <w:contextualSpacing/>
        <w:jc w:val="center"/>
        <w:rPr>
          <w:rFonts w:cs="Times New Roman"/>
          <w:b/>
          <w:szCs w:val="28"/>
        </w:rPr>
        <w:sectPr w:rsidR="000A4735" w:rsidRPr="0045506B" w:rsidSect="0045506B">
          <w:footerReference w:type="default" r:id="rId9"/>
          <w:footerReference w:type="first" r:id="rId10"/>
          <w:pgSz w:w="11907" w:h="16839"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54A03DC2" w14:textId="77777777" w:rsidR="003B180D" w:rsidRPr="0045506B" w:rsidRDefault="003B180D" w:rsidP="00B27156">
      <w:pPr>
        <w:pStyle w:val="01"/>
      </w:pPr>
      <w:bookmarkStart w:id="1" w:name="_Toc209190835"/>
      <w:r w:rsidRPr="0045506B">
        <w:lastRenderedPageBreak/>
        <w:t>PH</w:t>
      </w:r>
      <w:r w:rsidR="00B27156" w:rsidRPr="0045506B">
        <w:t>Ầ</w:t>
      </w:r>
      <w:r w:rsidRPr="0045506B">
        <w:t>N MỞ ĐẦU</w:t>
      </w:r>
      <w:bookmarkEnd w:id="1"/>
    </w:p>
    <w:p w14:paraId="226E2A86" w14:textId="77777777" w:rsidR="00B27156" w:rsidRPr="0045506B" w:rsidRDefault="00B27156" w:rsidP="00B27156">
      <w:pPr>
        <w:pStyle w:val="NoSpacing"/>
        <w:tabs>
          <w:tab w:val="left" w:pos="851"/>
        </w:tabs>
        <w:ind w:firstLine="567"/>
        <w:contextualSpacing/>
        <w:jc w:val="both"/>
        <w:rPr>
          <w:rFonts w:cs="Times New Roman"/>
          <w:b/>
          <w:szCs w:val="28"/>
        </w:rPr>
      </w:pPr>
    </w:p>
    <w:p w14:paraId="7762117F" w14:textId="77777777" w:rsidR="003B180D" w:rsidRPr="0045506B" w:rsidRDefault="003B180D" w:rsidP="00B27156">
      <w:pPr>
        <w:pStyle w:val="02"/>
      </w:pPr>
      <w:bookmarkStart w:id="2" w:name="_Toc209190836"/>
      <w:r w:rsidRPr="0045506B">
        <w:t xml:space="preserve">1. Tính cấp thiết của </w:t>
      </w:r>
      <w:r w:rsidR="00C70A38" w:rsidRPr="0045506B">
        <w:t xml:space="preserve">việc nghiên cứu </w:t>
      </w:r>
      <w:r w:rsidRPr="0045506B">
        <w:t>đề án</w:t>
      </w:r>
      <w:bookmarkEnd w:id="2"/>
    </w:p>
    <w:p w14:paraId="08462588" w14:textId="0897C6AD" w:rsidR="00CB60AE" w:rsidRPr="0045506B" w:rsidRDefault="00CB60AE" w:rsidP="00B27156">
      <w:pPr>
        <w:pStyle w:val="NoSpacing"/>
        <w:tabs>
          <w:tab w:val="left" w:pos="851"/>
        </w:tabs>
        <w:ind w:firstLine="567"/>
        <w:contextualSpacing/>
        <w:jc w:val="both"/>
        <w:rPr>
          <w:rFonts w:cs="Times New Roman"/>
          <w:szCs w:val="28"/>
        </w:rPr>
      </w:pPr>
      <w:bookmarkStart w:id="3" w:name="_Toc61822207"/>
      <w:bookmarkStart w:id="4" w:name="_Toc66836774"/>
      <w:bookmarkStart w:id="5" w:name="_Toc135235952"/>
      <w:bookmarkStart w:id="6" w:name="_Toc154481545"/>
      <w:bookmarkStart w:id="7" w:name="_Toc163655145"/>
      <w:bookmarkStart w:id="8" w:name="_Toc166939589"/>
      <w:bookmarkStart w:id="9" w:name="_Toc184645113"/>
      <w:r w:rsidRPr="0045506B">
        <w:rPr>
          <w:rFonts w:cs="Times New Roman"/>
          <w:szCs w:val="28"/>
        </w:rPr>
        <w:t>Trách nhiệm của người vận chuyển hàng không trong việc bảo vệ quyền lợi hành khách là một vấn đề quan trọng, ảnh hưởng trực tiếp đến sự phát triển của ngành hàng không và niềm tin của hành khách. Với sự gia tăng mạnh mẽ của ngành hàng không tại Việt Nam, các tình huống như chậm chuyến, hủy chuyến, mất hành lý hay phục vụ không đúng cam kết xảy ra ngày càng phổ biến, đòi hỏi một hệ thống pháp luật rõ ràng, hiệu quả và có tính thực thi cao. Pháp luật Việt Nam đã quy định khá đầy đủ về trách nhiệm của người vận chuyển hàng không trong bảo vệ quyền lợi hành khách, được thể hiện qua Luật Hàng không dân dụng Việt Nam</w:t>
      </w:r>
      <w:r w:rsidR="00665337">
        <w:rPr>
          <w:rFonts w:cs="Times New Roman"/>
          <w:szCs w:val="28"/>
        </w:rPr>
        <w:t xml:space="preserve"> năm</w:t>
      </w:r>
      <w:r w:rsidRPr="0045506B">
        <w:rPr>
          <w:rFonts w:cs="Times New Roman"/>
          <w:szCs w:val="28"/>
        </w:rPr>
        <w:t xml:space="preserve"> 2006 (sửa đổi, bổ sung </w:t>
      </w:r>
      <w:r w:rsidR="00665337">
        <w:rPr>
          <w:rFonts w:cs="Times New Roman"/>
          <w:szCs w:val="28"/>
        </w:rPr>
        <w:t xml:space="preserve">năm </w:t>
      </w:r>
      <w:r w:rsidRPr="0045506B">
        <w:rPr>
          <w:rFonts w:cs="Times New Roman"/>
          <w:szCs w:val="28"/>
        </w:rPr>
        <w:t>2014), các nghị định, thông tư hướng dẫn, cũng như các điều ước quốc tế mà Việt Nam tham gia. Các quy định này nhấn mạnh trách nhiệm đảm bảo an toàn bay, cung cấp dịch vụ chất lượng, hỗ trợ hành khách khi xảy ra sự cố, bồi thường thiệt hại và giải quyết khiếu nại một cách minh bạch, nhanh chóng. Tuy nhiên, thực tiễn thực thi tại Việt Nam vẫn còn nhiều bất cập, gây ảnh hưởng tiêu cực đến trải nghiệm của hành khách và làm giảm uy tín của ngành hàng không.</w:t>
      </w:r>
    </w:p>
    <w:p w14:paraId="061A9792" w14:textId="77777777" w:rsidR="00CB60AE" w:rsidRPr="0045506B" w:rsidRDefault="00CB60AE" w:rsidP="00B27156">
      <w:pPr>
        <w:pStyle w:val="NoSpacing"/>
        <w:tabs>
          <w:tab w:val="left" w:pos="851"/>
        </w:tabs>
        <w:ind w:firstLine="567"/>
        <w:contextualSpacing/>
        <w:jc w:val="both"/>
        <w:rPr>
          <w:rFonts w:cs="Times New Roman"/>
          <w:szCs w:val="28"/>
        </w:rPr>
      </w:pPr>
      <w:r w:rsidRPr="0045506B">
        <w:rPr>
          <w:rFonts w:cs="Times New Roman"/>
          <w:szCs w:val="28"/>
        </w:rPr>
        <w:t>Trong thực tế, tình trạng chậm chuyến, hủy chuyến tại Việt Nam diễn ra khá thường xuyên, nhưng nhiều hành khách chưa được bồi thường thỏa đáng hoặc không nhận được sự hỗ trợ đầy đủ từ các hãng hàng không. Các quy định về bồi thường tuy đã có nhưng còn chung chung, chưa cụ thể về mức hỗ trợ và trách nhiệm của hãng hàng không trong từng trường hợp cụ thể. Ngoài ra, việc giải quyết khiếu nại của hành khách còn nhiều bất cập, thời gian xử lý kéo dài và thiếu cơ chế giám sát chặt chẽ, khiến hành khách gặp khó khăn trong việc yêu cầu quyền lợi. Một vấn đề đáng quan tâm khác là sự thiếu đồng bộ giữa quy định của Việt Nam và các tiêu chuẩn quốc tế như Công ước Montreal 1999, đặc biệt trong việc xác định mức bồi thường và trách nhiệm pháp lý của hãng hàng không trong vận chuyển quốc tế.</w:t>
      </w:r>
    </w:p>
    <w:p w14:paraId="45356241" w14:textId="77777777" w:rsidR="00CB60AE" w:rsidRPr="0045506B" w:rsidRDefault="00CB60AE" w:rsidP="00B27156">
      <w:pPr>
        <w:pStyle w:val="NoSpacing"/>
        <w:tabs>
          <w:tab w:val="left" w:pos="851"/>
        </w:tabs>
        <w:ind w:firstLine="567"/>
        <w:contextualSpacing/>
        <w:jc w:val="both"/>
        <w:rPr>
          <w:rFonts w:cs="Times New Roman"/>
          <w:szCs w:val="28"/>
        </w:rPr>
      </w:pPr>
      <w:r w:rsidRPr="0045506B">
        <w:rPr>
          <w:rFonts w:cs="Times New Roman"/>
          <w:szCs w:val="28"/>
        </w:rPr>
        <w:t>Để nâng cao hiệu quả bảo vệ quyền lợi hành khách, cần có sự điều chỉnh và bổ sung các quy định pháp luật theo hướng cụ thể hơn, đảm bảo quyền lợi hành khách được bảo vệ kịp thời và phù hợp với thực tiễn ngành hàng không hiện nay. Các quy định về bồi thường cần được chi tiết hóa, đưa ra các mức hỗ trợ rõ ràng trong từng trường hợp chậm chuyến, hủy chuyến, mất hành lý hoặc các vi phạm khác. Đồng thời, cần tăng cường giám sát việc thực thi pháp luật, xử phạt nghiêm minh các hãng hàng không vi phạm nghĩa vụ bảo vệ quyền lợi hành khách.</w:t>
      </w:r>
      <w:r w:rsidR="00816F09" w:rsidRPr="0045506B">
        <w:rPr>
          <w:rFonts w:cs="Times New Roman"/>
          <w:szCs w:val="28"/>
        </w:rPr>
        <w:t xml:space="preserve"> T</w:t>
      </w:r>
      <w:r w:rsidRPr="0045506B">
        <w:rPr>
          <w:rFonts w:cs="Times New Roman"/>
          <w:szCs w:val="28"/>
        </w:rPr>
        <w:t>rách nhiệm của người vận chuyển hàng không trong bảo vệ quyền lợi hành khách theo pháp luật Việt Nam là một vấn đề quan trọng, cần được quan tâm và thực hiện nghiêm túc. Mặc dù pháp luật đã có những quy định cơ bản, nhưng thực tiễn thực thi vẫn còn nhiều bất cập cần được cải thiện. Việc hoàn thiện hệ thống pháp luật, tăng cường cơ chế giám sát và nâng cao nhận thức của hành khách sẽ góp phần bảo vệ quyền lợi của hành khách một cách hiệu quả, đồng thời nâng cao chất lượng dịch vụ hàng không tại Việt Nam.</w:t>
      </w:r>
    </w:p>
    <w:p w14:paraId="2C072384" w14:textId="77777777" w:rsidR="003B180D" w:rsidRPr="0045506B" w:rsidRDefault="003B180D" w:rsidP="00B27156">
      <w:pPr>
        <w:pStyle w:val="NoSpacing"/>
        <w:tabs>
          <w:tab w:val="left" w:pos="851"/>
        </w:tabs>
        <w:ind w:firstLine="567"/>
        <w:contextualSpacing/>
        <w:jc w:val="both"/>
        <w:rPr>
          <w:rFonts w:cs="Times New Roman"/>
          <w:iCs/>
          <w:szCs w:val="28"/>
        </w:rPr>
      </w:pPr>
      <w:r w:rsidRPr="0045506B">
        <w:rPr>
          <w:rFonts w:cs="Times New Roman"/>
          <w:szCs w:val="28"/>
        </w:rPr>
        <w:lastRenderedPageBreak/>
        <w:t xml:space="preserve">Xuất phát từ những lý do nêu trên, việc nghiên cứu đề tài: </w:t>
      </w:r>
      <w:r w:rsidRPr="0045506B">
        <w:rPr>
          <w:rFonts w:cs="Times New Roman"/>
          <w:i/>
          <w:szCs w:val="28"/>
        </w:rPr>
        <w:t>“Pháp luật về trách nhiệm của người vận chuyển hàng không trong việc bảo vệ quyền lợi hành khách tại Việt Nam</w:t>
      </w:r>
      <w:r w:rsidRPr="0045506B">
        <w:rPr>
          <w:rFonts w:cs="Times New Roman"/>
          <w:i/>
          <w:iCs/>
          <w:szCs w:val="28"/>
        </w:rPr>
        <w:t xml:space="preserve">” </w:t>
      </w:r>
      <w:r w:rsidR="0080316C" w:rsidRPr="0045506B">
        <w:rPr>
          <w:rFonts w:cs="Times New Roman"/>
          <w:szCs w:val="28"/>
        </w:rPr>
        <w:t>làm</w:t>
      </w:r>
      <w:r w:rsidRPr="0045506B">
        <w:rPr>
          <w:rFonts w:cs="Times New Roman"/>
          <w:szCs w:val="28"/>
        </w:rPr>
        <w:t xml:space="preserve"> </w:t>
      </w:r>
      <w:r w:rsidRPr="0045506B">
        <w:rPr>
          <w:rFonts w:cs="Times New Roman"/>
          <w:szCs w:val="28"/>
          <w:lang w:val="vi-VN"/>
        </w:rPr>
        <w:t>đề</w:t>
      </w:r>
      <w:r w:rsidRPr="0045506B">
        <w:rPr>
          <w:rFonts w:cs="Times New Roman"/>
          <w:szCs w:val="28"/>
        </w:rPr>
        <w:t xml:space="preserve"> án thạc sĩ Luật </w:t>
      </w:r>
      <w:r w:rsidRPr="0045506B">
        <w:rPr>
          <w:rFonts w:cs="Times New Roman"/>
          <w:szCs w:val="28"/>
          <w:lang w:val="vi-VN"/>
        </w:rPr>
        <w:t>Kinh tế</w:t>
      </w:r>
      <w:r w:rsidRPr="0045506B">
        <w:rPr>
          <w:rFonts w:cs="Times New Roman"/>
          <w:szCs w:val="28"/>
        </w:rPr>
        <w:t xml:space="preserve"> có ý nghĩa thiết thực về cả lý luận cũng như thực tiễn ở nước ta.</w:t>
      </w:r>
    </w:p>
    <w:p w14:paraId="28EA58DE" w14:textId="77777777" w:rsidR="003B180D" w:rsidRPr="0045506B" w:rsidRDefault="003B180D" w:rsidP="004B3D7B">
      <w:pPr>
        <w:pStyle w:val="02"/>
        <w:rPr>
          <w:rStyle w:val="fontstyle01"/>
          <w:b w:val="0"/>
          <w:color w:val="auto"/>
        </w:rPr>
      </w:pPr>
      <w:bookmarkStart w:id="10" w:name="_Toc209190837"/>
      <w:r w:rsidRPr="0045506B">
        <w:rPr>
          <w:rStyle w:val="fontstyle01"/>
          <w:color w:val="auto"/>
        </w:rPr>
        <w:t xml:space="preserve">2. </w:t>
      </w:r>
      <w:r w:rsidRPr="004B3D7B">
        <w:rPr>
          <w:rStyle w:val="fontstyle01"/>
          <w:color w:val="auto"/>
        </w:rPr>
        <w:t>Tình</w:t>
      </w:r>
      <w:r w:rsidRPr="0045506B">
        <w:rPr>
          <w:rStyle w:val="fontstyle01"/>
          <w:color w:val="auto"/>
        </w:rPr>
        <w:t xml:space="preserve"> hình nghiên cứu liên quan đến đề án</w:t>
      </w:r>
      <w:bookmarkEnd w:id="3"/>
      <w:bookmarkEnd w:id="4"/>
      <w:bookmarkEnd w:id="5"/>
      <w:bookmarkEnd w:id="6"/>
      <w:bookmarkEnd w:id="7"/>
      <w:bookmarkEnd w:id="8"/>
      <w:bookmarkEnd w:id="9"/>
      <w:bookmarkEnd w:id="10"/>
    </w:p>
    <w:p w14:paraId="4160154A" w14:textId="5C1A4B2D" w:rsidR="003B180D" w:rsidRPr="0045506B" w:rsidRDefault="003B180D" w:rsidP="00B27156">
      <w:pPr>
        <w:pStyle w:val="NoSpacing"/>
        <w:tabs>
          <w:tab w:val="left" w:pos="851"/>
        </w:tabs>
        <w:ind w:firstLine="567"/>
        <w:contextualSpacing/>
        <w:jc w:val="both"/>
        <w:rPr>
          <w:rFonts w:cs="Times New Roman"/>
          <w:szCs w:val="28"/>
        </w:rPr>
      </w:pPr>
      <w:bookmarkStart w:id="11" w:name="_Toc61822208"/>
      <w:bookmarkStart w:id="12" w:name="_Toc66836775"/>
      <w:r w:rsidRPr="0045506B">
        <w:rPr>
          <w:rFonts w:cs="Times New Roman"/>
          <w:szCs w:val="28"/>
        </w:rPr>
        <w:t>Thứ nhất, các luận văn, luận án</w:t>
      </w:r>
      <w:r w:rsidR="00C04A7C">
        <w:rPr>
          <w:rFonts w:cs="Times New Roman"/>
          <w:szCs w:val="28"/>
        </w:rPr>
        <w:t>.</w:t>
      </w:r>
    </w:p>
    <w:p w14:paraId="1E1D8D27" w14:textId="77777777" w:rsidR="00816F09" w:rsidRPr="0045506B" w:rsidRDefault="00816F09" w:rsidP="00B27156">
      <w:pPr>
        <w:pStyle w:val="NoSpacing"/>
        <w:tabs>
          <w:tab w:val="left" w:pos="851"/>
        </w:tabs>
        <w:ind w:firstLine="567"/>
        <w:contextualSpacing/>
        <w:jc w:val="both"/>
        <w:rPr>
          <w:rFonts w:cs="Times New Roman"/>
          <w:szCs w:val="28"/>
        </w:rPr>
      </w:pPr>
      <w:r w:rsidRPr="0045506B">
        <w:rPr>
          <w:rStyle w:val="Strong"/>
          <w:rFonts w:cs="Times New Roman"/>
          <w:b w:val="0"/>
          <w:szCs w:val="28"/>
        </w:rPr>
        <w:t xml:space="preserve">Phạm Thị Thu Hằng (2015), “Trách nhiệm dân sự do vi phạm hợp đồng vận chuyển hành khách trong vận tải hàng không nội địa của Việt Nam”, Luận văn Thạc sĩ Luật học, </w:t>
      </w:r>
      <w:r w:rsidR="00C70A38" w:rsidRPr="0045506B">
        <w:rPr>
          <w:rStyle w:val="Strong"/>
          <w:rFonts w:cs="Times New Roman"/>
          <w:b w:val="0"/>
          <w:szCs w:val="28"/>
        </w:rPr>
        <w:t xml:space="preserve">Khoa Luật, </w:t>
      </w:r>
      <w:r w:rsidRPr="0045506B">
        <w:rPr>
          <w:rStyle w:val="Strong"/>
          <w:rFonts w:cs="Times New Roman"/>
          <w:b w:val="0"/>
          <w:szCs w:val="28"/>
        </w:rPr>
        <w:t>Đại học Quốc gia Hà Nội.</w:t>
      </w:r>
      <w:r w:rsidRPr="0045506B">
        <w:rPr>
          <w:rFonts w:cs="Times New Roman"/>
          <w:szCs w:val="28"/>
        </w:rPr>
        <w:t xml:space="preserve"> Luận văn nghiên cứu cơ sở pháp lý về trách nhiệm của người vận chuyển hàng không đối với hành khách, phân tích các quy định hiện hành trong hệ thống pháp luật Việt Nam và đánh giá thực tiễn áp dụng. Tác giả cũng đề xuất các giải pháp nhằm hoàn thiện quy định pháp luật về trách nhiệm của người vận chuyển trong việc bảo vệ quyền lợi hành khách.</w:t>
      </w:r>
    </w:p>
    <w:p w14:paraId="6EBCDFC4" w14:textId="77777777" w:rsidR="00816F09" w:rsidRPr="0045506B" w:rsidRDefault="00816F09" w:rsidP="00B27156">
      <w:pPr>
        <w:pStyle w:val="NoSpacing"/>
        <w:tabs>
          <w:tab w:val="left" w:pos="851"/>
        </w:tabs>
        <w:ind w:firstLine="567"/>
        <w:contextualSpacing/>
        <w:jc w:val="both"/>
        <w:rPr>
          <w:rFonts w:cs="Times New Roman"/>
          <w:szCs w:val="28"/>
        </w:rPr>
      </w:pPr>
      <w:r w:rsidRPr="0045506B">
        <w:rPr>
          <w:rFonts w:cs="Times New Roman"/>
          <w:szCs w:val="28"/>
        </w:rPr>
        <w:t xml:space="preserve">Nguyễn Thị Bích Thuận (2022), </w:t>
      </w:r>
      <w:r w:rsidRPr="0045506B">
        <w:rPr>
          <w:rStyle w:val="Emphasis"/>
          <w:rFonts w:cs="Times New Roman"/>
          <w:szCs w:val="28"/>
        </w:rPr>
        <w:t>Pháp luật về kinh doanh dịch vụ vận tải đa phương thức</w:t>
      </w:r>
      <w:r w:rsidRPr="0045506B">
        <w:rPr>
          <w:rFonts w:cs="Times New Roman"/>
          <w:szCs w:val="28"/>
        </w:rPr>
        <w:t>, Luận văn Thạc sĩ Luật</w:t>
      </w:r>
      <w:r w:rsidR="00C70A38" w:rsidRPr="0045506B">
        <w:rPr>
          <w:rFonts w:cs="Times New Roman"/>
          <w:szCs w:val="28"/>
        </w:rPr>
        <w:t xml:space="preserve"> Kinh tế</w:t>
      </w:r>
      <w:r w:rsidRPr="0045506B">
        <w:rPr>
          <w:rFonts w:cs="Times New Roman"/>
          <w:szCs w:val="28"/>
        </w:rPr>
        <w:t>, Trường Đại học Luậ</w:t>
      </w:r>
      <w:r w:rsidR="00C70A38" w:rsidRPr="0045506B">
        <w:rPr>
          <w:rFonts w:cs="Times New Roman"/>
          <w:szCs w:val="28"/>
        </w:rPr>
        <w:t>t, Đại học Huế</w:t>
      </w:r>
      <w:r w:rsidRPr="0045506B">
        <w:rPr>
          <w:rFonts w:cs="Times New Roman"/>
          <w:szCs w:val="28"/>
        </w:rPr>
        <w:t>. Luận văn nghiên cứu hệ thống pháp luật điều chỉnh hoạt động kinh doanh vận tải đa phương thức tại Việt Nam, phân tích các quy định hiện hành trong Luật Giao thông đường bộ, Luật Hàng hải, Luật Hàng không dân dụng và các điều ước quốc tế liên quan.</w:t>
      </w:r>
    </w:p>
    <w:p w14:paraId="5EE150CC" w14:textId="77777777" w:rsidR="00C70A38" w:rsidRPr="0045506B" w:rsidRDefault="00C70A38" w:rsidP="00B27156">
      <w:pPr>
        <w:pStyle w:val="NoSpacing"/>
        <w:tabs>
          <w:tab w:val="left" w:pos="851"/>
        </w:tabs>
        <w:ind w:firstLine="567"/>
        <w:contextualSpacing/>
        <w:jc w:val="both"/>
        <w:rPr>
          <w:rFonts w:cs="Times New Roman"/>
          <w:szCs w:val="28"/>
        </w:rPr>
      </w:pPr>
      <w:r w:rsidRPr="0045506B">
        <w:rPr>
          <w:rFonts w:cs="Times New Roman"/>
          <w:bCs/>
          <w:szCs w:val="28"/>
        </w:rPr>
        <w:t>Nguyễn Thị Lan Anh (2020), "</w:t>
      </w:r>
      <w:r w:rsidRPr="0045506B">
        <w:rPr>
          <w:rFonts w:cs="Times New Roman"/>
          <w:bCs/>
          <w:i/>
          <w:szCs w:val="28"/>
        </w:rPr>
        <w:t>Pháp luật lao động Việt Nam: Các quy định về trách nhiệm của người vận chuyển hàng không trong việc bảo vệ quyền lợi hành khách"</w:t>
      </w:r>
      <w:r w:rsidRPr="0045506B">
        <w:rPr>
          <w:rFonts w:cs="Times New Roman"/>
          <w:bCs/>
          <w:szCs w:val="28"/>
        </w:rPr>
        <w:t xml:space="preserve">, Luận văn Thạc sĩ Luật Kinh tế, Học viện Khoa học xã hội, Viện Hàn lâm Khoa học xã hội Việt Nam. </w:t>
      </w:r>
      <w:r w:rsidRPr="0045506B">
        <w:rPr>
          <w:rFonts w:cs="Times New Roman"/>
          <w:szCs w:val="28"/>
        </w:rPr>
        <w:t>Phân tích quy định pháp luật Việt Nam về trách nhiệm của hãng hàng không trong bảo vệ quyền lợi hành khách. Đánh giá mức độ phù hợp của các quy định hiện hành với thực tiễn hoạt động hàng không. Đề xuất các giải pháp nhằm hoàn thiện pháp luật và nâng cao trách nhiệm của hãng hàng không.</w:t>
      </w:r>
    </w:p>
    <w:p w14:paraId="04E57FD9" w14:textId="77777777" w:rsidR="00C70A38" w:rsidRPr="0045506B" w:rsidRDefault="00C70A38" w:rsidP="00B27156">
      <w:pPr>
        <w:pStyle w:val="NoSpacing"/>
        <w:tabs>
          <w:tab w:val="left" w:pos="851"/>
        </w:tabs>
        <w:ind w:firstLine="567"/>
        <w:contextualSpacing/>
        <w:jc w:val="both"/>
        <w:rPr>
          <w:rFonts w:cs="Times New Roman"/>
          <w:szCs w:val="28"/>
        </w:rPr>
      </w:pPr>
      <w:r w:rsidRPr="0045506B">
        <w:rPr>
          <w:rFonts w:cs="Times New Roman"/>
          <w:szCs w:val="28"/>
        </w:rPr>
        <w:t xml:space="preserve">Lê Hoài Hương (2016), </w:t>
      </w:r>
      <w:r w:rsidRPr="0045506B">
        <w:rPr>
          <w:rFonts w:cs="Times New Roman"/>
          <w:i/>
          <w:iCs/>
          <w:szCs w:val="28"/>
        </w:rPr>
        <w:t>Xử phạt vi phạm hành chính trong lĩnh vực hàng không dân dụng từ thực tiễn Cảng vụ Hàng không miền Bắc</w:t>
      </w:r>
      <w:r w:rsidRPr="0045506B">
        <w:rPr>
          <w:rFonts w:cs="Times New Roman"/>
          <w:szCs w:val="28"/>
        </w:rPr>
        <w:t>, Luận văn Thạc sĩ Luật học, Học viện Khoa học xã hội. Luận văn nghiên cứu các quy định pháp luật về xử phạt vi phạm hành chính trong hàng không dân dụng, phân tích thực tiễn áp dụng tại Cảng vụ Hàng không miền Bắc, đánh giá những bất cập trong công tác thực thi pháp luật. Tác giả đề xuất các giải pháp nhằm nâng cao hiệu quả xử phạt và hoàn thiện cơ chế quản lý vi phạm hành chính trong lĩnh vực hàng không dân dụng.</w:t>
      </w:r>
    </w:p>
    <w:p w14:paraId="73666439" w14:textId="77777777" w:rsidR="003B180D" w:rsidRPr="0045506B" w:rsidRDefault="003B180D" w:rsidP="00B27156">
      <w:pPr>
        <w:pStyle w:val="NoSpacing"/>
        <w:tabs>
          <w:tab w:val="left" w:pos="851"/>
        </w:tabs>
        <w:ind w:firstLine="567"/>
        <w:contextualSpacing/>
        <w:jc w:val="both"/>
        <w:rPr>
          <w:rFonts w:cs="Times New Roman"/>
          <w:szCs w:val="28"/>
        </w:rPr>
      </w:pPr>
      <w:r w:rsidRPr="0045506B">
        <w:rPr>
          <w:rFonts w:cs="Times New Roman"/>
          <w:szCs w:val="28"/>
        </w:rPr>
        <w:t xml:space="preserve">Thứ hai, các bài nghiên cứu liên quan đến đề </w:t>
      </w:r>
      <w:bookmarkStart w:id="13" w:name="_Toc135235953"/>
      <w:bookmarkStart w:id="14" w:name="_Toc154481546"/>
      <w:r w:rsidR="00816F09" w:rsidRPr="0045506B">
        <w:rPr>
          <w:rFonts w:cs="Times New Roman"/>
          <w:szCs w:val="28"/>
        </w:rPr>
        <w:t>án.</w:t>
      </w:r>
    </w:p>
    <w:p w14:paraId="3A1FC7FB" w14:textId="77777777" w:rsidR="00C70A38" w:rsidRPr="0045506B" w:rsidRDefault="00C70A38" w:rsidP="00B27156">
      <w:pPr>
        <w:pStyle w:val="NoSpacing"/>
        <w:tabs>
          <w:tab w:val="left" w:pos="851"/>
        </w:tabs>
        <w:ind w:firstLine="567"/>
        <w:contextualSpacing/>
        <w:jc w:val="both"/>
        <w:rPr>
          <w:rFonts w:cs="Times New Roman"/>
          <w:szCs w:val="28"/>
        </w:rPr>
      </w:pPr>
      <w:r w:rsidRPr="0045506B">
        <w:rPr>
          <w:rFonts w:cs="Times New Roman"/>
          <w:szCs w:val="28"/>
        </w:rPr>
        <w:t xml:space="preserve">Lê Huỳnh Quang (2024), </w:t>
      </w:r>
      <w:r w:rsidRPr="0045506B">
        <w:rPr>
          <w:rStyle w:val="Emphasis"/>
          <w:rFonts w:cs="Times New Roman"/>
          <w:szCs w:val="28"/>
        </w:rPr>
        <w:t>Bàn về trách nhiệm hành chính trong lĩnh vực hàng không dân dụng Việt Nam</w:t>
      </w:r>
      <w:r w:rsidRPr="0045506B">
        <w:rPr>
          <w:rFonts w:cs="Times New Roman"/>
          <w:szCs w:val="28"/>
        </w:rPr>
        <w:t xml:space="preserve">, Tạp chí Công Thương Tháng 5/2024. Bài nghiên cứu phân tích khái niệm trách nhiệm hành chính trong hàng không dân dụng, đánh giá thực trạng áp dụng các chế tài xử phạt và những hạn chế trong hệ thống pháp luật hiện hành. Tác giả đề xuất các giải pháp nhằm nâng cao hiệu </w:t>
      </w:r>
      <w:r w:rsidRPr="0045506B">
        <w:rPr>
          <w:rFonts w:cs="Times New Roman"/>
          <w:szCs w:val="28"/>
        </w:rPr>
        <w:lastRenderedPageBreak/>
        <w:t>quả thực thi pháp luật, bảo đảm tính răn đe và phù hợp với sự phát triển của ngành hàng không.</w:t>
      </w:r>
    </w:p>
    <w:p w14:paraId="7047C9F6" w14:textId="77777777" w:rsidR="00816F09" w:rsidRPr="0045506B" w:rsidRDefault="00816F09" w:rsidP="00B27156">
      <w:pPr>
        <w:pStyle w:val="NoSpacing"/>
        <w:tabs>
          <w:tab w:val="left" w:pos="851"/>
        </w:tabs>
        <w:ind w:firstLine="567"/>
        <w:contextualSpacing/>
        <w:jc w:val="both"/>
        <w:rPr>
          <w:rFonts w:cs="Times New Roman"/>
          <w:szCs w:val="28"/>
        </w:rPr>
      </w:pPr>
      <w:r w:rsidRPr="0045506B">
        <w:rPr>
          <w:rFonts w:cs="Times New Roman"/>
          <w:bCs/>
          <w:szCs w:val="28"/>
        </w:rPr>
        <w:t>Phạm Thanh Tuấn (2023), "Quy định pháp luật về miễn trách nhiệm và giới hạn trách nhiệm của thương nhân kinh doanh dịch vụ giao nhận vận tải đường bộ theo pháp luật Việt Nam", Tạp chí Khoa học - Trường Đại học Mở Hà Nội, số</w:t>
      </w:r>
      <w:r w:rsidR="00C70A38" w:rsidRPr="0045506B">
        <w:rPr>
          <w:rFonts w:cs="Times New Roman"/>
          <w:bCs/>
          <w:szCs w:val="28"/>
        </w:rPr>
        <w:t xml:space="preserve"> 83 (09/2021)</w:t>
      </w:r>
      <w:r w:rsidRPr="0045506B">
        <w:rPr>
          <w:rFonts w:cs="Times New Roman"/>
          <w:bCs/>
          <w:szCs w:val="28"/>
        </w:rPr>
        <w:t>.</w:t>
      </w:r>
      <w:r w:rsidR="00C70A38" w:rsidRPr="0045506B">
        <w:rPr>
          <w:rFonts w:cs="Times New Roman"/>
          <w:szCs w:val="28"/>
        </w:rPr>
        <w:t xml:space="preserve"> </w:t>
      </w:r>
      <w:r w:rsidRPr="0045506B">
        <w:rPr>
          <w:rFonts w:cs="Times New Roman"/>
          <w:szCs w:val="28"/>
        </w:rPr>
        <w:t>Công trình nghiên cứu các quy định pháp luật về miễn và giới hạn trách nhiệm của thương nhân trong lĩnh vực giao nhận vận tải đường bộ.</w:t>
      </w:r>
      <w:r w:rsidR="00C70A38" w:rsidRPr="0045506B">
        <w:rPr>
          <w:rFonts w:cs="Times New Roman"/>
          <w:szCs w:val="28"/>
        </w:rPr>
        <w:t xml:space="preserve"> </w:t>
      </w:r>
      <w:r w:rsidRPr="0045506B">
        <w:rPr>
          <w:rFonts w:cs="Times New Roman"/>
          <w:szCs w:val="28"/>
        </w:rPr>
        <w:t>Phân tích các cơ sở pháp lý theo Bộ luật Dân sự, Luật Thương mại và các văn bản hướng dẫn liên quan.</w:t>
      </w:r>
    </w:p>
    <w:p w14:paraId="0D1BE425" w14:textId="77777777" w:rsidR="003B180D" w:rsidRPr="0045506B" w:rsidRDefault="003B180D" w:rsidP="00B27156">
      <w:pPr>
        <w:pStyle w:val="NoSpacing"/>
        <w:tabs>
          <w:tab w:val="left" w:pos="851"/>
        </w:tabs>
        <w:ind w:firstLine="567"/>
        <w:contextualSpacing/>
        <w:jc w:val="both"/>
        <w:rPr>
          <w:rFonts w:cs="Times New Roman"/>
          <w:szCs w:val="28"/>
        </w:rPr>
      </w:pPr>
      <w:bookmarkStart w:id="15" w:name="_Toc163655146"/>
      <w:bookmarkStart w:id="16" w:name="_Toc166939590"/>
      <w:bookmarkStart w:id="17" w:name="_Toc184645114"/>
      <w:r w:rsidRPr="0045506B">
        <w:rPr>
          <w:rFonts w:eastAsia="Times New Roman" w:cs="Times New Roman"/>
          <w:bCs/>
          <w:szCs w:val="28"/>
        </w:rPr>
        <w:t>Những công trình khoa học trên là tài liệu vô cùng quý báu giúp tác giả có thêm nhiều thông tin quan trọng phục vụ cho việc thực hiện đề án, do đó tác giả sẽ kế thừa một số nội dung sau:</w:t>
      </w:r>
    </w:p>
    <w:p w14:paraId="020C2A00" w14:textId="77777777" w:rsidR="00816F09" w:rsidRPr="0045506B" w:rsidRDefault="00816F09" w:rsidP="00B27156">
      <w:pPr>
        <w:pStyle w:val="NoSpacing"/>
        <w:tabs>
          <w:tab w:val="left" w:pos="851"/>
        </w:tabs>
        <w:ind w:firstLine="567"/>
        <w:contextualSpacing/>
        <w:jc w:val="both"/>
        <w:rPr>
          <w:rFonts w:eastAsia="Times New Roman" w:cs="Times New Roman"/>
          <w:bCs/>
          <w:szCs w:val="28"/>
        </w:rPr>
      </w:pPr>
      <w:r w:rsidRPr="0045506B">
        <w:rPr>
          <w:rFonts w:eastAsia="Times New Roman" w:cs="Times New Roman"/>
          <w:bCs/>
          <w:szCs w:val="28"/>
        </w:rPr>
        <w:t>Về lý luận pháp luật: Đề án kế thừa và phát triển các cơ sở lý luận từ các công trình nghiên cứu trước đó về trách nhiệm của người vận chuyển hàng không trong việc bảo vệ quyền lợi hành khách. Các nghiên cứu trước đây về chính sách quản lý hàng không, bảo vệ quyền lợi hành khách trong ngành vận tải, và trách nhiệm bồi thường trong các ngành dịch vụ cũng là cơ sở tham khảo quan trọng để đề án đưa ra các giải pháp hoàn thiện pháp luật.</w:t>
      </w:r>
    </w:p>
    <w:p w14:paraId="27B3EB36" w14:textId="77777777" w:rsidR="00816F09" w:rsidRPr="0045506B" w:rsidRDefault="00816F09" w:rsidP="00B27156">
      <w:pPr>
        <w:pStyle w:val="NoSpacing"/>
        <w:tabs>
          <w:tab w:val="left" w:pos="851"/>
        </w:tabs>
        <w:ind w:firstLine="567"/>
        <w:contextualSpacing/>
        <w:jc w:val="both"/>
        <w:rPr>
          <w:rFonts w:eastAsia="Times New Roman" w:cs="Times New Roman"/>
          <w:bCs/>
          <w:szCs w:val="28"/>
        </w:rPr>
      </w:pPr>
      <w:r w:rsidRPr="0045506B">
        <w:rPr>
          <w:rFonts w:eastAsia="Times New Roman" w:cs="Times New Roman"/>
          <w:bCs/>
          <w:szCs w:val="28"/>
        </w:rPr>
        <w:t>Về thực tiễn: Đề án kế thừa những nghiên cứu thực tiễn về việc thực thi pháp luật bảo vệ quyền lợi hành khách tại Việt Nam, đặc biệt trong lĩnh vực vận chuyển hàng không. Đề án sẽ kế thừa và mở rộng các nhận định về tình trạng chậm chuyến, hủy chuyến, mất hành lý, cũng như khó khăn của hành khách trong việc yêu cầu bồi thường và giải quyết khiếu nại.</w:t>
      </w:r>
    </w:p>
    <w:p w14:paraId="3C534CB6" w14:textId="77777777" w:rsidR="00816F09" w:rsidRPr="0045506B" w:rsidRDefault="00816F09" w:rsidP="00B27156">
      <w:pPr>
        <w:pStyle w:val="NoSpacing"/>
        <w:tabs>
          <w:tab w:val="left" w:pos="851"/>
        </w:tabs>
        <w:ind w:firstLine="567"/>
        <w:contextualSpacing/>
        <w:jc w:val="both"/>
        <w:rPr>
          <w:rFonts w:eastAsia="Times New Roman" w:cs="Times New Roman"/>
          <w:bCs/>
          <w:szCs w:val="28"/>
        </w:rPr>
      </w:pPr>
      <w:r w:rsidRPr="0045506B">
        <w:rPr>
          <w:rFonts w:eastAsia="Times New Roman" w:cs="Times New Roman"/>
          <w:bCs/>
          <w:szCs w:val="28"/>
        </w:rPr>
        <w:t>Thông qua nghiên cứu tổng quan, đề án nhận thấy rằng các công trình trước đây chủ yếu tập trung vào các quy định pháp luật chung về trách nhiệm của người vận chuyển hàng không, nhưng chưa đi sâu vào việc đánh giá thực tiễn thực thi tại Việt Nam, đặc biệt là ảnh hưởng của những bất cập pháp lý đối với hành khách. Vì vậy, đề án sẽ mở rộng nghiên cứu về hiệu quả của cơ chế bồi thường, giải quyết tranh chấp và giám sát việc thực hiện trách nhiệm của hãng hàng không.</w:t>
      </w:r>
    </w:p>
    <w:p w14:paraId="62B2C7A5" w14:textId="77777777" w:rsidR="003B180D" w:rsidRPr="0045506B" w:rsidRDefault="003B180D" w:rsidP="004B3D7B">
      <w:pPr>
        <w:pStyle w:val="02"/>
        <w:rPr>
          <w:rStyle w:val="fontstyle01"/>
          <w:b w:val="0"/>
          <w:color w:val="auto"/>
        </w:rPr>
      </w:pPr>
      <w:bookmarkStart w:id="18" w:name="_Toc209190838"/>
      <w:r w:rsidRPr="0045506B">
        <w:rPr>
          <w:rStyle w:val="fontstyle01"/>
          <w:color w:val="auto"/>
        </w:rPr>
        <w:t xml:space="preserve">3. Mục đích và nhiệm </w:t>
      </w:r>
      <w:r w:rsidRPr="004B3D7B">
        <w:rPr>
          <w:rStyle w:val="fontstyle01"/>
          <w:color w:val="auto"/>
        </w:rPr>
        <w:t>vụ</w:t>
      </w:r>
      <w:r w:rsidRPr="0045506B">
        <w:rPr>
          <w:rStyle w:val="fontstyle01"/>
          <w:color w:val="auto"/>
        </w:rPr>
        <w:t xml:space="preserve"> nghiên cứu</w:t>
      </w:r>
      <w:bookmarkEnd w:id="11"/>
      <w:bookmarkEnd w:id="12"/>
      <w:bookmarkEnd w:id="13"/>
      <w:r w:rsidRPr="0045506B">
        <w:rPr>
          <w:rStyle w:val="fontstyle01"/>
          <w:color w:val="auto"/>
        </w:rPr>
        <w:t xml:space="preserve"> của đề án</w:t>
      </w:r>
      <w:bookmarkEnd w:id="14"/>
      <w:bookmarkEnd w:id="15"/>
      <w:bookmarkEnd w:id="16"/>
      <w:bookmarkEnd w:id="17"/>
      <w:bookmarkEnd w:id="18"/>
    </w:p>
    <w:p w14:paraId="7FA1E37F" w14:textId="77777777" w:rsidR="003B180D" w:rsidRPr="0045506B" w:rsidRDefault="003B180D" w:rsidP="00B27156">
      <w:pPr>
        <w:pStyle w:val="NoSpacing"/>
        <w:tabs>
          <w:tab w:val="left" w:pos="851"/>
        </w:tabs>
        <w:ind w:firstLine="567"/>
        <w:contextualSpacing/>
        <w:jc w:val="both"/>
        <w:rPr>
          <w:rFonts w:cs="Times New Roman"/>
          <w:b/>
          <w:szCs w:val="28"/>
        </w:rPr>
      </w:pPr>
      <w:bookmarkStart w:id="19" w:name="_Toc61822209"/>
      <w:bookmarkStart w:id="20" w:name="_Toc66836776"/>
      <w:bookmarkStart w:id="21" w:name="_Toc135235954"/>
      <w:bookmarkStart w:id="22" w:name="_Toc154481547"/>
      <w:bookmarkStart w:id="23" w:name="_Toc163655147"/>
      <w:bookmarkStart w:id="24" w:name="_Toc166939591"/>
      <w:bookmarkStart w:id="25" w:name="_Toc184645115"/>
      <w:r w:rsidRPr="0045506B">
        <w:rPr>
          <w:rFonts w:cs="Times New Roman"/>
          <w:b/>
          <w:szCs w:val="28"/>
        </w:rPr>
        <w:t>3.1. Mục đích nghiên cứu</w:t>
      </w:r>
      <w:bookmarkEnd w:id="19"/>
      <w:bookmarkEnd w:id="20"/>
      <w:bookmarkEnd w:id="21"/>
      <w:bookmarkEnd w:id="22"/>
      <w:bookmarkEnd w:id="23"/>
      <w:bookmarkEnd w:id="24"/>
      <w:bookmarkEnd w:id="25"/>
    </w:p>
    <w:p w14:paraId="00A1882F" w14:textId="77777777" w:rsidR="003B180D" w:rsidRPr="0045506B" w:rsidRDefault="003B180D" w:rsidP="00B27156">
      <w:pPr>
        <w:pStyle w:val="NoSpacing"/>
        <w:tabs>
          <w:tab w:val="left" w:pos="851"/>
        </w:tabs>
        <w:ind w:firstLine="567"/>
        <w:contextualSpacing/>
        <w:jc w:val="both"/>
        <w:rPr>
          <w:rFonts w:cs="Times New Roman"/>
          <w:bCs/>
          <w:szCs w:val="28"/>
        </w:rPr>
      </w:pPr>
      <w:bookmarkStart w:id="26" w:name="_Toc61822210"/>
      <w:bookmarkStart w:id="27" w:name="_Toc66836777"/>
      <w:bookmarkStart w:id="28" w:name="_Toc135235955"/>
      <w:r w:rsidRPr="0045506B">
        <w:rPr>
          <w:rFonts w:cs="Times New Roman"/>
          <w:szCs w:val="28"/>
          <w:lang w:val="vi-VN"/>
        </w:rPr>
        <w:t xml:space="preserve">Mục đích nghiên cứu của đề án nhằm đưa ra các giải pháp góp phần hoàn thiện pháp luật và nâng cao hiệu quả thực hiện </w:t>
      </w:r>
      <w:r w:rsidRPr="0045506B">
        <w:rPr>
          <w:rFonts w:cs="Times New Roman"/>
          <w:szCs w:val="28"/>
        </w:rPr>
        <w:t>pháp luật về trách nhiệm của người vận chuyển hàng không trong việc bảo vệ quyền lợi hành khách tại Việt Nam.</w:t>
      </w:r>
    </w:p>
    <w:p w14:paraId="4FF22F17" w14:textId="77777777" w:rsidR="003B180D" w:rsidRPr="0045506B" w:rsidRDefault="003B180D" w:rsidP="00B27156">
      <w:pPr>
        <w:pStyle w:val="NoSpacing"/>
        <w:tabs>
          <w:tab w:val="left" w:pos="851"/>
        </w:tabs>
        <w:ind w:firstLine="567"/>
        <w:contextualSpacing/>
        <w:jc w:val="both"/>
        <w:rPr>
          <w:rFonts w:cs="Times New Roman"/>
          <w:b/>
          <w:szCs w:val="28"/>
        </w:rPr>
      </w:pPr>
      <w:bookmarkStart w:id="29" w:name="_Toc154481548"/>
      <w:bookmarkStart w:id="30" w:name="_Toc163655148"/>
      <w:bookmarkStart w:id="31" w:name="_Toc166939592"/>
      <w:bookmarkStart w:id="32" w:name="_Toc184645116"/>
      <w:r w:rsidRPr="0045506B">
        <w:rPr>
          <w:rFonts w:cs="Times New Roman"/>
          <w:b/>
          <w:szCs w:val="28"/>
        </w:rPr>
        <w:t>3.2. Nhiệm vụ nghiên cứu</w:t>
      </w:r>
      <w:bookmarkEnd w:id="26"/>
      <w:bookmarkEnd w:id="27"/>
      <w:bookmarkEnd w:id="28"/>
      <w:bookmarkEnd w:id="29"/>
      <w:bookmarkEnd w:id="30"/>
      <w:bookmarkEnd w:id="31"/>
      <w:bookmarkEnd w:id="32"/>
    </w:p>
    <w:p w14:paraId="19057228" w14:textId="77777777" w:rsidR="003B180D" w:rsidRPr="0045506B" w:rsidRDefault="003B180D" w:rsidP="00B27156">
      <w:pPr>
        <w:pStyle w:val="NoSpacing"/>
        <w:tabs>
          <w:tab w:val="left" w:pos="851"/>
        </w:tabs>
        <w:ind w:firstLine="567"/>
        <w:contextualSpacing/>
        <w:jc w:val="both"/>
        <w:rPr>
          <w:rFonts w:cs="Times New Roman"/>
          <w:szCs w:val="28"/>
        </w:rPr>
      </w:pPr>
      <w:bookmarkStart w:id="33" w:name="_Toc61822211"/>
      <w:bookmarkStart w:id="34" w:name="_Toc66836778"/>
      <w:r w:rsidRPr="0045506B">
        <w:rPr>
          <w:rFonts w:cs="Times New Roman"/>
          <w:szCs w:val="28"/>
        </w:rPr>
        <w:t xml:space="preserve">- </w:t>
      </w:r>
      <w:r w:rsidRPr="0045506B">
        <w:rPr>
          <w:rFonts w:cs="Times New Roman"/>
          <w:szCs w:val="28"/>
          <w:lang w:val="vi-VN"/>
        </w:rPr>
        <w:t xml:space="preserve">Hệ thống </w:t>
      </w:r>
      <w:r w:rsidRPr="0045506B">
        <w:rPr>
          <w:rFonts w:cs="Times New Roman"/>
          <w:szCs w:val="28"/>
        </w:rPr>
        <w:t xml:space="preserve">hóa và phân tích </w:t>
      </w:r>
      <w:r w:rsidRPr="0045506B">
        <w:rPr>
          <w:rFonts w:cs="Times New Roman"/>
          <w:szCs w:val="28"/>
          <w:lang w:val="vi-VN"/>
        </w:rPr>
        <w:t xml:space="preserve">cơ sở lý luận </w:t>
      </w:r>
      <w:r w:rsidRPr="0045506B">
        <w:rPr>
          <w:rFonts w:cs="Times New Roman"/>
          <w:szCs w:val="28"/>
        </w:rPr>
        <w:t>pháp luật về trách nhiệm của người vận chuyển hàng không trong việc bảo vệ quyền lợi hành khách.</w:t>
      </w:r>
    </w:p>
    <w:p w14:paraId="00F91D96" w14:textId="77777777" w:rsidR="003B180D" w:rsidRPr="0045506B" w:rsidRDefault="003B180D" w:rsidP="00B27156">
      <w:pPr>
        <w:pStyle w:val="NoSpacing"/>
        <w:tabs>
          <w:tab w:val="left" w:pos="851"/>
        </w:tabs>
        <w:ind w:firstLine="567"/>
        <w:contextualSpacing/>
        <w:jc w:val="both"/>
        <w:rPr>
          <w:rFonts w:cs="Times New Roman"/>
          <w:szCs w:val="28"/>
        </w:rPr>
      </w:pPr>
      <w:r w:rsidRPr="0045506B">
        <w:rPr>
          <w:rFonts w:cs="Times New Roman"/>
          <w:szCs w:val="28"/>
        </w:rPr>
        <w:t xml:space="preserve">- </w:t>
      </w:r>
      <w:r w:rsidRPr="0045506B">
        <w:rPr>
          <w:rFonts w:cs="Times New Roman"/>
          <w:szCs w:val="28"/>
          <w:lang w:val="vi-VN"/>
        </w:rPr>
        <w:t xml:space="preserve">Phân tích, đánh giá pháp luật hiện hành </w:t>
      </w:r>
      <w:r w:rsidRPr="0045506B">
        <w:rPr>
          <w:rFonts w:cs="Times New Roman"/>
          <w:szCs w:val="28"/>
        </w:rPr>
        <w:t>về trách nhiệm của người vận chuyển hàng không trong việc bảo vệ quyền lợi hành khách; từ đó chỉ ra những ưu điểm và hạn chế.</w:t>
      </w:r>
    </w:p>
    <w:p w14:paraId="6FF0A7AE" w14:textId="77777777" w:rsidR="003B180D" w:rsidRPr="0045506B" w:rsidRDefault="003B180D" w:rsidP="00B27156">
      <w:pPr>
        <w:pStyle w:val="NoSpacing"/>
        <w:tabs>
          <w:tab w:val="left" w:pos="851"/>
        </w:tabs>
        <w:ind w:firstLine="567"/>
        <w:contextualSpacing/>
        <w:jc w:val="both"/>
        <w:rPr>
          <w:rFonts w:cs="Times New Roman"/>
          <w:szCs w:val="28"/>
        </w:rPr>
      </w:pPr>
      <w:r w:rsidRPr="0045506B">
        <w:rPr>
          <w:rFonts w:cs="Times New Roman"/>
          <w:szCs w:val="28"/>
        </w:rPr>
        <w:lastRenderedPageBreak/>
        <w:t xml:space="preserve">- </w:t>
      </w:r>
      <w:r w:rsidRPr="0045506B">
        <w:rPr>
          <w:rFonts w:cs="Times New Roman"/>
          <w:szCs w:val="28"/>
          <w:lang w:val="vi-VN"/>
        </w:rPr>
        <w:t>Đánh giá thực tiễn thực hiện</w:t>
      </w:r>
      <w:r w:rsidRPr="0045506B">
        <w:rPr>
          <w:rFonts w:cs="Times New Roman"/>
          <w:szCs w:val="28"/>
        </w:rPr>
        <w:t xml:space="preserve"> pháp luật về trách nhiệm của người vận chuyển hàng không trong việc bảo vệ quyền lợi hành khách từ thực tiễn tại Việt Nam; từ đó chỉ ra những tồn tại, bất cập và nguyên nhân phát sinh.</w:t>
      </w:r>
    </w:p>
    <w:p w14:paraId="7E5DB425" w14:textId="77777777" w:rsidR="003B180D" w:rsidRPr="0045506B" w:rsidRDefault="003B180D" w:rsidP="00B27156">
      <w:pPr>
        <w:pStyle w:val="NoSpacing"/>
        <w:tabs>
          <w:tab w:val="left" w:pos="851"/>
        </w:tabs>
        <w:ind w:firstLine="567"/>
        <w:contextualSpacing/>
        <w:jc w:val="both"/>
        <w:rPr>
          <w:rFonts w:cs="Times New Roman"/>
          <w:szCs w:val="28"/>
        </w:rPr>
      </w:pPr>
      <w:r w:rsidRPr="0045506B">
        <w:rPr>
          <w:rFonts w:cs="Times New Roman"/>
          <w:szCs w:val="28"/>
        </w:rPr>
        <w:t xml:space="preserve">- </w:t>
      </w:r>
      <w:r w:rsidRPr="0045506B">
        <w:rPr>
          <w:rFonts w:cs="Times New Roman"/>
          <w:szCs w:val="28"/>
          <w:lang w:val="vi-VN"/>
        </w:rPr>
        <w:t xml:space="preserve">Đề xuất </w:t>
      </w:r>
      <w:r w:rsidRPr="0045506B">
        <w:rPr>
          <w:rFonts w:cs="Times New Roman"/>
          <w:bCs/>
          <w:szCs w:val="28"/>
          <w:lang w:val="vi-VN"/>
        </w:rPr>
        <w:t>được</w:t>
      </w:r>
      <w:r w:rsidRPr="0045506B">
        <w:rPr>
          <w:rFonts w:cs="Times New Roman"/>
          <w:szCs w:val="28"/>
          <w:lang w:val="vi-VN"/>
        </w:rPr>
        <w:t xml:space="preserve"> giải pháp</w:t>
      </w:r>
      <w:r w:rsidRPr="0045506B">
        <w:rPr>
          <w:rFonts w:cs="Times New Roman"/>
          <w:szCs w:val="28"/>
        </w:rPr>
        <w:t xml:space="preserve"> hoàn thiện pháp luật và nâng cao hiệu quả thực hiện pháp luật về trách nhiệm của người vận chuyển hàng không trong việc bảo vệ quyền lợi hành khách.</w:t>
      </w:r>
      <w:bookmarkStart w:id="35" w:name="_Toc135235956"/>
      <w:bookmarkStart w:id="36" w:name="_Toc154481549"/>
      <w:bookmarkStart w:id="37" w:name="_Toc163655149"/>
      <w:bookmarkStart w:id="38" w:name="_Toc166939593"/>
      <w:bookmarkStart w:id="39" w:name="_Toc184645117"/>
    </w:p>
    <w:p w14:paraId="6BD4F76F" w14:textId="77777777" w:rsidR="003B180D" w:rsidRPr="0045506B" w:rsidRDefault="003B180D" w:rsidP="00B27156">
      <w:pPr>
        <w:pStyle w:val="02"/>
      </w:pPr>
      <w:bookmarkStart w:id="40" w:name="_Toc209190839"/>
      <w:r w:rsidRPr="0045506B">
        <w:t>4. Đối tượng và phạm vi nghiên cứu</w:t>
      </w:r>
      <w:bookmarkEnd w:id="33"/>
      <w:bookmarkEnd w:id="34"/>
      <w:bookmarkEnd w:id="35"/>
      <w:r w:rsidRPr="0045506B">
        <w:t xml:space="preserve"> của đề án</w:t>
      </w:r>
      <w:bookmarkEnd w:id="36"/>
      <w:bookmarkEnd w:id="37"/>
      <w:bookmarkEnd w:id="38"/>
      <w:bookmarkEnd w:id="39"/>
      <w:bookmarkEnd w:id="40"/>
    </w:p>
    <w:p w14:paraId="6425513D" w14:textId="77777777" w:rsidR="003B180D" w:rsidRPr="0045506B" w:rsidRDefault="003B180D" w:rsidP="00B27156">
      <w:pPr>
        <w:pStyle w:val="NoSpacing"/>
        <w:tabs>
          <w:tab w:val="left" w:pos="851"/>
        </w:tabs>
        <w:ind w:firstLine="567"/>
        <w:contextualSpacing/>
        <w:jc w:val="both"/>
        <w:rPr>
          <w:rFonts w:cs="Times New Roman"/>
          <w:b/>
          <w:szCs w:val="28"/>
        </w:rPr>
      </w:pPr>
      <w:bookmarkStart w:id="41" w:name="_Toc61822212"/>
      <w:bookmarkStart w:id="42" w:name="_Toc66836779"/>
      <w:bookmarkStart w:id="43" w:name="_Toc135235957"/>
      <w:bookmarkStart w:id="44" w:name="_Toc154481550"/>
      <w:bookmarkStart w:id="45" w:name="_Toc163655150"/>
      <w:bookmarkStart w:id="46" w:name="_Toc166939594"/>
      <w:bookmarkStart w:id="47" w:name="_Toc184645118"/>
      <w:r w:rsidRPr="0045506B">
        <w:rPr>
          <w:rFonts w:cs="Times New Roman"/>
          <w:b/>
          <w:szCs w:val="28"/>
        </w:rPr>
        <w:t>4.1. Đối tượng nghiên cứu</w:t>
      </w:r>
      <w:bookmarkEnd w:id="41"/>
      <w:bookmarkEnd w:id="42"/>
      <w:bookmarkEnd w:id="43"/>
      <w:bookmarkEnd w:id="44"/>
      <w:bookmarkEnd w:id="45"/>
      <w:bookmarkEnd w:id="46"/>
      <w:bookmarkEnd w:id="47"/>
    </w:p>
    <w:p w14:paraId="539C8D37" w14:textId="77777777" w:rsidR="00866D23" w:rsidRPr="00866D23" w:rsidRDefault="00866D23" w:rsidP="00866D23">
      <w:pPr>
        <w:pStyle w:val="NoSpacing"/>
        <w:tabs>
          <w:tab w:val="left" w:pos="851"/>
        </w:tabs>
        <w:ind w:firstLine="567"/>
        <w:contextualSpacing/>
        <w:jc w:val="both"/>
        <w:rPr>
          <w:rFonts w:cs="Times New Roman"/>
          <w:szCs w:val="28"/>
          <w:lang w:val="vi-VN"/>
        </w:rPr>
      </w:pPr>
      <w:bookmarkStart w:id="48" w:name="_Toc61822213"/>
      <w:bookmarkStart w:id="49" w:name="_Toc66836780"/>
      <w:bookmarkStart w:id="50" w:name="_Toc135235958"/>
      <w:bookmarkStart w:id="51" w:name="_Toc154481551"/>
      <w:bookmarkStart w:id="52" w:name="_Toc163655151"/>
      <w:bookmarkStart w:id="53" w:name="_Toc166939595"/>
      <w:bookmarkStart w:id="54" w:name="_Toc184645119"/>
      <w:r w:rsidRPr="00866D23">
        <w:rPr>
          <w:rFonts w:cs="Times New Roman"/>
          <w:szCs w:val="28"/>
          <w:lang w:val="vi-VN"/>
        </w:rPr>
        <w:t>Đối tượng nghiên cứu của đề án bao gồm:</w:t>
      </w:r>
    </w:p>
    <w:p w14:paraId="37E25BE9" w14:textId="77777777" w:rsidR="00866D23" w:rsidRPr="00866D23" w:rsidRDefault="00866D23" w:rsidP="00866D23">
      <w:pPr>
        <w:pStyle w:val="NoSpacing"/>
        <w:tabs>
          <w:tab w:val="left" w:pos="851"/>
        </w:tabs>
        <w:ind w:firstLine="567"/>
        <w:contextualSpacing/>
        <w:jc w:val="both"/>
        <w:rPr>
          <w:rFonts w:cs="Times New Roman"/>
          <w:szCs w:val="28"/>
          <w:lang w:val="vi-VN"/>
        </w:rPr>
      </w:pPr>
      <w:r w:rsidRPr="00866D23">
        <w:rPr>
          <w:rFonts w:cs="Times New Roman"/>
          <w:szCs w:val="28"/>
          <w:lang w:val="vi-VN"/>
        </w:rPr>
        <w:t>- Nghiên cứu lý luận pháp luật về trách nhiệm của người vận chuyển hàng không trong việc bảo vệ quyền lợi hành khách.</w:t>
      </w:r>
    </w:p>
    <w:p w14:paraId="01ECC6D3" w14:textId="5BE18AF0" w:rsidR="00866D23" w:rsidRPr="00866D23" w:rsidRDefault="00866D23" w:rsidP="00866D23">
      <w:pPr>
        <w:pStyle w:val="NoSpacing"/>
        <w:tabs>
          <w:tab w:val="left" w:pos="851"/>
        </w:tabs>
        <w:ind w:firstLine="567"/>
        <w:contextualSpacing/>
        <w:jc w:val="both"/>
        <w:rPr>
          <w:rFonts w:cs="Times New Roman"/>
          <w:szCs w:val="28"/>
          <w:lang w:val="vi-VN"/>
        </w:rPr>
      </w:pPr>
      <w:r w:rsidRPr="00866D23">
        <w:rPr>
          <w:rFonts w:cs="Times New Roman"/>
          <w:szCs w:val="28"/>
          <w:lang w:val="vi-VN"/>
        </w:rPr>
        <w:t xml:space="preserve">- Nghiên cứu pháp luật Việt Nam về trách nhiệm của người vận chuyển hàng không trong việc bảo vệ quyền lợi hành khách thông qua các văn bản pháp luật như </w:t>
      </w:r>
      <w:r w:rsidR="00665337" w:rsidRPr="00665337">
        <w:rPr>
          <w:rFonts w:cs="Times New Roman"/>
          <w:szCs w:val="28"/>
          <w:lang w:val="vi-VN"/>
        </w:rPr>
        <w:t>Luật Hàng không dân dụng Việt Nam năm 2006 (sửa đổi, bổ sung năm 2014)</w:t>
      </w:r>
      <w:r w:rsidR="00665337">
        <w:rPr>
          <w:rFonts w:cs="Times New Roman"/>
          <w:szCs w:val="28"/>
          <w:lang w:val="vi-VN"/>
        </w:rPr>
        <w:t>,</w:t>
      </w:r>
      <w:r w:rsidR="00665337">
        <w:rPr>
          <w:rFonts w:cs="Times New Roman"/>
          <w:szCs w:val="28"/>
        </w:rPr>
        <w:t xml:space="preserve"> </w:t>
      </w:r>
      <w:r w:rsidRPr="00866D23">
        <w:rPr>
          <w:rFonts w:cs="Times New Roman"/>
          <w:szCs w:val="28"/>
          <w:lang w:val="vi-VN"/>
        </w:rPr>
        <w:t>Nghị định 89/2025/NĐ-CP, Nghị định 89/2019/NĐ-CP, Nghị định 92/2016/NĐ-CP, Nghị định 15/2024/NĐ-CP sửa đổi Nghị định 30/2013/NĐ-CP về kinh doanh vận chuyển hàng không và hoạt động hàng không chung.</w:t>
      </w:r>
    </w:p>
    <w:p w14:paraId="19F13DB7" w14:textId="77777777" w:rsidR="00866D23" w:rsidRDefault="00866D23" w:rsidP="00866D23">
      <w:pPr>
        <w:pStyle w:val="NoSpacing"/>
        <w:tabs>
          <w:tab w:val="left" w:pos="851"/>
        </w:tabs>
        <w:ind w:firstLine="567"/>
        <w:contextualSpacing/>
        <w:jc w:val="both"/>
        <w:rPr>
          <w:rFonts w:cs="Times New Roman"/>
          <w:szCs w:val="28"/>
        </w:rPr>
      </w:pPr>
      <w:r w:rsidRPr="00866D23">
        <w:rPr>
          <w:rFonts w:cs="Times New Roman"/>
          <w:szCs w:val="28"/>
          <w:lang w:val="vi-VN"/>
        </w:rPr>
        <w:t>- Nghiên cứu thực tiễn thực hiện pháp luật về trách nhiệm của người vận chuyển hàng không trong việc bảo vệ quyền lợi hành khách tại Việt Nam.</w:t>
      </w:r>
    </w:p>
    <w:p w14:paraId="0282A9B4" w14:textId="56D961D5" w:rsidR="003B180D" w:rsidRPr="00207F90" w:rsidRDefault="003B180D" w:rsidP="00866D23">
      <w:pPr>
        <w:pStyle w:val="NoSpacing"/>
        <w:tabs>
          <w:tab w:val="left" w:pos="851"/>
        </w:tabs>
        <w:ind w:firstLine="567"/>
        <w:contextualSpacing/>
        <w:jc w:val="both"/>
        <w:rPr>
          <w:rFonts w:cs="Times New Roman"/>
          <w:b/>
          <w:szCs w:val="28"/>
          <w:lang w:val="vi-VN"/>
        </w:rPr>
      </w:pPr>
      <w:r w:rsidRPr="00207F90">
        <w:rPr>
          <w:rFonts w:cs="Times New Roman"/>
          <w:b/>
          <w:szCs w:val="28"/>
          <w:lang w:val="vi-VN"/>
        </w:rPr>
        <w:t>4.2. Phạm vi nghiên cứu</w:t>
      </w:r>
      <w:bookmarkEnd w:id="48"/>
      <w:bookmarkEnd w:id="49"/>
      <w:bookmarkEnd w:id="50"/>
      <w:bookmarkEnd w:id="51"/>
      <w:bookmarkEnd w:id="52"/>
      <w:bookmarkEnd w:id="53"/>
      <w:bookmarkEnd w:id="54"/>
    </w:p>
    <w:p w14:paraId="69B50401" w14:textId="77777777" w:rsidR="003B180D" w:rsidRPr="00207F90" w:rsidRDefault="003B180D" w:rsidP="00B27156">
      <w:pPr>
        <w:pStyle w:val="NoSpacing"/>
        <w:tabs>
          <w:tab w:val="left" w:pos="851"/>
        </w:tabs>
        <w:ind w:firstLine="567"/>
        <w:contextualSpacing/>
        <w:jc w:val="both"/>
        <w:rPr>
          <w:rFonts w:cs="Times New Roman"/>
          <w:szCs w:val="28"/>
          <w:lang w:val="vi-VN"/>
        </w:rPr>
      </w:pPr>
      <w:r w:rsidRPr="0045506B">
        <w:rPr>
          <w:rFonts w:cs="Times New Roman"/>
          <w:bCs/>
          <w:szCs w:val="28"/>
          <w:lang w:val="vi-VN"/>
        </w:rPr>
        <w:t>Phạm vi không gian:</w:t>
      </w:r>
      <w:r w:rsidRPr="0045506B">
        <w:rPr>
          <w:rFonts w:cs="Times New Roman"/>
          <w:szCs w:val="28"/>
          <w:lang w:val="vi-VN"/>
        </w:rPr>
        <w:t xml:space="preserve"> Đề án nghiên cứu trên</w:t>
      </w:r>
      <w:r w:rsidRPr="00207F90">
        <w:rPr>
          <w:rFonts w:cs="Times New Roman"/>
          <w:szCs w:val="28"/>
          <w:lang w:val="vi-VN"/>
        </w:rPr>
        <w:t xml:space="preserve"> phạm vi</w:t>
      </w:r>
      <w:r w:rsidRPr="0045506B">
        <w:rPr>
          <w:rFonts w:cs="Times New Roman"/>
          <w:szCs w:val="28"/>
          <w:lang w:val="vi-VN"/>
        </w:rPr>
        <w:t xml:space="preserve"> lãnh thổ Việt Nam</w:t>
      </w:r>
      <w:r w:rsidRPr="00207F90">
        <w:rPr>
          <w:rFonts w:cs="Times New Roman"/>
          <w:szCs w:val="28"/>
          <w:lang w:val="vi-VN"/>
        </w:rPr>
        <w:t>.</w:t>
      </w:r>
    </w:p>
    <w:p w14:paraId="60677B3F" w14:textId="77777777" w:rsidR="003B180D" w:rsidRPr="00207F90" w:rsidRDefault="003B180D" w:rsidP="00B27156">
      <w:pPr>
        <w:pStyle w:val="NoSpacing"/>
        <w:tabs>
          <w:tab w:val="left" w:pos="851"/>
        </w:tabs>
        <w:ind w:firstLine="567"/>
        <w:contextualSpacing/>
        <w:jc w:val="both"/>
        <w:rPr>
          <w:rFonts w:cs="Times New Roman"/>
          <w:szCs w:val="28"/>
          <w:lang w:val="vi-VN"/>
        </w:rPr>
      </w:pPr>
      <w:r w:rsidRPr="0045506B">
        <w:rPr>
          <w:rFonts w:cs="Times New Roman"/>
          <w:bCs/>
          <w:szCs w:val="28"/>
          <w:lang w:val="vi-VN"/>
        </w:rPr>
        <w:t>Phạm vi thời gian:</w:t>
      </w:r>
      <w:r w:rsidRPr="0045506B">
        <w:rPr>
          <w:rFonts w:cs="Times New Roman"/>
          <w:szCs w:val="28"/>
          <w:lang w:val="vi-VN"/>
        </w:rPr>
        <w:t xml:space="preserve"> Các số liệu, các vụ việc trong thực tiễn được nghiên cứu trong giai đoạn từ năm</w:t>
      </w:r>
      <w:r w:rsidRPr="00207F90">
        <w:rPr>
          <w:rFonts w:cs="Times New Roman"/>
          <w:szCs w:val="28"/>
          <w:lang w:val="vi-VN"/>
        </w:rPr>
        <w:t xml:space="preserve"> 2019 </w:t>
      </w:r>
      <w:r w:rsidRPr="0045506B">
        <w:rPr>
          <w:rFonts w:cs="Times New Roman"/>
          <w:szCs w:val="28"/>
          <w:lang w:val="vi-VN"/>
        </w:rPr>
        <w:t>đến năm</w:t>
      </w:r>
      <w:r w:rsidRPr="00207F90">
        <w:rPr>
          <w:rFonts w:cs="Times New Roman"/>
          <w:szCs w:val="28"/>
          <w:lang w:val="vi-VN"/>
        </w:rPr>
        <w:t xml:space="preserve"> 2025.</w:t>
      </w:r>
    </w:p>
    <w:p w14:paraId="737FA503" w14:textId="77777777" w:rsidR="00866D23" w:rsidRDefault="00866D23" w:rsidP="00B27156">
      <w:pPr>
        <w:pStyle w:val="02"/>
        <w:rPr>
          <w:b w:val="0"/>
        </w:rPr>
      </w:pPr>
      <w:bookmarkStart w:id="55" w:name="_Toc61822214"/>
      <w:bookmarkStart w:id="56" w:name="_Toc66836781"/>
      <w:bookmarkStart w:id="57" w:name="_Toc135235959"/>
      <w:bookmarkStart w:id="58" w:name="_Toc154481552"/>
      <w:bookmarkStart w:id="59" w:name="_Toc163655152"/>
      <w:bookmarkStart w:id="60" w:name="_Toc166939596"/>
      <w:bookmarkStart w:id="61" w:name="_Toc184645120"/>
      <w:bookmarkStart w:id="62" w:name="_Toc209190840"/>
      <w:r w:rsidRPr="00866D23">
        <w:rPr>
          <w:b w:val="0"/>
          <w:lang w:val="vi-VN"/>
        </w:rPr>
        <w:t>Phạm vi nội dung: Đề án chỉ tập trung nghiên cứu hệ thống các quy định của pháp luật và thực tiễn thực hiện pháp luật về trách nhiệm của người vận chuyển hàng không trong việc bảo vệ quyền lợi hành khách.</w:t>
      </w:r>
      <w:bookmarkEnd w:id="62"/>
    </w:p>
    <w:p w14:paraId="1FF287B9" w14:textId="02EA4DBE" w:rsidR="003B180D" w:rsidRPr="00207F90" w:rsidRDefault="003B180D" w:rsidP="00B27156">
      <w:pPr>
        <w:pStyle w:val="02"/>
        <w:rPr>
          <w:lang w:val="vi-VN"/>
        </w:rPr>
      </w:pPr>
      <w:bookmarkStart w:id="63" w:name="_Toc209190841"/>
      <w:r w:rsidRPr="00207F90">
        <w:rPr>
          <w:lang w:val="vi-VN"/>
        </w:rPr>
        <w:t xml:space="preserve">5. </w:t>
      </w:r>
      <w:bookmarkStart w:id="64" w:name="_Toc135235960"/>
      <w:bookmarkEnd w:id="55"/>
      <w:bookmarkEnd w:id="56"/>
      <w:bookmarkEnd w:id="57"/>
      <w:r w:rsidRPr="0045506B">
        <w:rPr>
          <w:lang w:val="vi-VN"/>
        </w:rPr>
        <w:t>Phương pháp nghiên cứu</w:t>
      </w:r>
      <w:r w:rsidRPr="00207F90">
        <w:rPr>
          <w:lang w:val="vi-VN"/>
        </w:rPr>
        <w:t xml:space="preserve"> của</w:t>
      </w:r>
      <w:r w:rsidRPr="0045506B">
        <w:rPr>
          <w:lang w:val="vi-VN"/>
        </w:rPr>
        <w:t xml:space="preserve"> đề án</w:t>
      </w:r>
      <w:bookmarkEnd w:id="58"/>
      <w:bookmarkEnd w:id="59"/>
      <w:bookmarkEnd w:id="60"/>
      <w:bookmarkEnd w:id="61"/>
      <w:bookmarkEnd w:id="63"/>
    </w:p>
    <w:p w14:paraId="5BC5E3DA" w14:textId="77777777" w:rsidR="00866D23" w:rsidRPr="00866D23" w:rsidRDefault="00866D23" w:rsidP="00866D23">
      <w:pPr>
        <w:pStyle w:val="NoSpacing"/>
        <w:tabs>
          <w:tab w:val="left" w:pos="851"/>
        </w:tabs>
        <w:ind w:firstLine="567"/>
        <w:contextualSpacing/>
        <w:jc w:val="both"/>
        <w:rPr>
          <w:rFonts w:cs="Times New Roman"/>
          <w:szCs w:val="28"/>
          <w:lang w:val="vi-VN"/>
        </w:rPr>
      </w:pPr>
      <w:bookmarkStart w:id="65" w:name="_Toc135235962"/>
      <w:bookmarkStart w:id="66" w:name="_Toc154481555"/>
      <w:bookmarkStart w:id="67" w:name="_Toc163655155"/>
      <w:bookmarkStart w:id="68" w:name="_Toc166939599"/>
      <w:bookmarkStart w:id="69" w:name="_Toc184645121"/>
      <w:bookmarkEnd w:id="64"/>
      <w:r w:rsidRPr="00866D23">
        <w:rPr>
          <w:rFonts w:cs="Times New Roman"/>
          <w:szCs w:val="28"/>
          <w:lang w:val="vi-VN"/>
        </w:rPr>
        <w:t>Để giải quyết nhiệm vụ và nghiên cứu đặt ra trong từng chương của đề án, các phương pháp nghiên cứu chủ yếu sẽ được tác giả thực hiện như sau:</w:t>
      </w:r>
    </w:p>
    <w:p w14:paraId="51C2FC42" w14:textId="77777777" w:rsidR="00866D23" w:rsidRPr="00866D23" w:rsidRDefault="00866D23" w:rsidP="00866D23">
      <w:pPr>
        <w:pStyle w:val="NoSpacing"/>
        <w:tabs>
          <w:tab w:val="left" w:pos="851"/>
        </w:tabs>
        <w:ind w:firstLine="567"/>
        <w:contextualSpacing/>
        <w:jc w:val="both"/>
        <w:rPr>
          <w:rFonts w:cs="Times New Roman"/>
          <w:szCs w:val="28"/>
          <w:lang w:val="vi-VN"/>
        </w:rPr>
      </w:pPr>
      <w:r w:rsidRPr="00866D23">
        <w:rPr>
          <w:rFonts w:cs="Times New Roman"/>
          <w:szCs w:val="28"/>
          <w:lang w:val="vi-VN"/>
        </w:rPr>
        <w:t>- Phương pháp phân tích và tổng hợp: Được sử dụng để nghiên cứu các quy định pháp lý về trách nhiệm của người vận chuyển hàng không trong việc bảo vệ quyền lợi hành khách theo pháp luật Việt Nam; thu thập và tích hợp các kết quả nghiên cứu từ các nguồn tài liệu khác nhau, bao gồm báo cáo của Cục Hàng không Việt Nam, các tổ chức quốc tế về hàng không, tài liệu nghiên cứu của các học giả và thực tiễn thực thi tại Việt Nam; nhằm nhận diện những hạn chế trong việc thực thi pháp luật và đề xuất giải pháp khắc phục. Phương pháp này được sử dụng chủ yếu tại Chương 1 và Chương 2.</w:t>
      </w:r>
    </w:p>
    <w:p w14:paraId="4054568E" w14:textId="77777777" w:rsidR="00866D23" w:rsidRPr="00866D23" w:rsidRDefault="00866D23" w:rsidP="00866D23">
      <w:pPr>
        <w:pStyle w:val="NoSpacing"/>
        <w:tabs>
          <w:tab w:val="left" w:pos="851"/>
        </w:tabs>
        <w:ind w:firstLine="567"/>
        <w:contextualSpacing/>
        <w:jc w:val="both"/>
        <w:rPr>
          <w:rFonts w:cs="Times New Roman"/>
          <w:szCs w:val="28"/>
          <w:lang w:val="vi-VN"/>
        </w:rPr>
      </w:pPr>
      <w:r w:rsidRPr="00866D23">
        <w:rPr>
          <w:rFonts w:cs="Times New Roman"/>
          <w:szCs w:val="28"/>
          <w:lang w:val="vi-VN"/>
        </w:rPr>
        <w:t>- Phương pháp dự báo: Giúp phân tích xu hướng phát triển của ngành hàng không và pháp luật bảo vệ quyền lợi hành khách trong tương lai. Trên cơ sở đó, đề xuất các biện pháp hoàn thiện chính sách nhằm nâng cao trách nhiệm của người vận chuyển hàng không trong bối cảnh phát triển của ngành hàng không Việt Nam. Phương pháp này được sử dụng chủ yếu tại Chương 3.</w:t>
      </w:r>
    </w:p>
    <w:p w14:paraId="7E89529C" w14:textId="77777777" w:rsidR="00866D23" w:rsidRPr="00866D23" w:rsidRDefault="00866D23" w:rsidP="00866D23">
      <w:pPr>
        <w:pStyle w:val="NoSpacing"/>
        <w:tabs>
          <w:tab w:val="left" w:pos="851"/>
        </w:tabs>
        <w:ind w:firstLine="567"/>
        <w:contextualSpacing/>
        <w:jc w:val="both"/>
        <w:rPr>
          <w:rFonts w:cs="Times New Roman"/>
          <w:szCs w:val="28"/>
          <w:lang w:val="vi-VN"/>
        </w:rPr>
      </w:pPr>
      <w:r w:rsidRPr="00866D23">
        <w:rPr>
          <w:rFonts w:cs="Times New Roman"/>
          <w:szCs w:val="28"/>
          <w:lang w:val="vi-VN"/>
        </w:rPr>
        <w:lastRenderedPageBreak/>
        <w:t>- Phương pháp thống kê: Được sử dụng để xử lý các số liệu liên quan đến hoạt động vận chuyển hàng không, số lượng hành khách, các vụ việc khiếu nại, tranh chấp, bồi thường thiệt hại cũng như tình hình thực hiện trách nhiệm bảo vệ quyền lợi hành khách của các hãng hàng không. Tác giả dựa trên số liệu từ báo cáo thường niên của Cục Hàng không Việt Nam, dữ liệu từ các tổ chức quốc tế (IATA, ICAO), kết hợp với thống kê vụ việc thực tiễn tại Việt Nam. Qua đó, đề án có căn cứ định lượng để minh chứng cho các nhận định, đồng thời phát hiện những xu hướng, vấn đề nổi bật cần giải quyết. Phương pháp này được áp dụng đan xen trong Chương 2 và Chương 3.</w:t>
      </w:r>
    </w:p>
    <w:p w14:paraId="75332062" w14:textId="77777777" w:rsidR="00866D23" w:rsidRPr="00866D23" w:rsidRDefault="00866D23" w:rsidP="00866D23">
      <w:pPr>
        <w:pStyle w:val="NoSpacing"/>
        <w:tabs>
          <w:tab w:val="left" w:pos="851"/>
        </w:tabs>
        <w:ind w:firstLine="567"/>
        <w:contextualSpacing/>
        <w:jc w:val="both"/>
        <w:rPr>
          <w:rFonts w:cs="Times New Roman"/>
          <w:szCs w:val="28"/>
          <w:lang w:val="vi-VN"/>
        </w:rPr>
      </w:pPr>
      <w:r w:rsidRPr="00866D23">
        <w:rPr>
          <w:rFonts w:cs="Times New Roman"/>
          <w:szCs w:val="28"/>
          <w:lang w:val="vi-VN"/>
        </w:rPr>
        <w:t>- Phương pháp khai thác tài liệu thứ cấp: Bên cạnh nguồn số liệu thống kê chính thức, tác giả khai thác tối đa các tài liệu thứ cấp như các công trình nghiên cứu khoa học, bài báo học thuật, báo cáo hội thảo, báo cáo chính sách của các tổ chức quốc tế (OECD, ICAO, IATA…). Việc sử dụng tài liệu thứ cấp không chỉ giúp bổ sung bức tranh toàn diện hơn về lý luận và thực tiễn bảo vệ quyền lợi hành khách trong vận chuyển hàng không, mà còn tạo điều kiện để so sánh, đối chiếu kinh nghiệm giữa Việt Nam và các quốc gia khác. Phương pháp này đặc biệt hữu ích trong Chương 1 và Chương 2.</w:t>
      </w:r>
    </w:p>
    <w:p w14:paraId="56B30799" w14:textId="456E373A" w:rsidR="00207F90" w:rsidRPr="00207F90" w:rsidRDefault="00866D23" w:rsidP="00866D23">
      <w:pPr>
        <w:pStyle w:val="NoSpacing"/>
        <w:tabs>
          <w:tab w:val="left" w:pos="851"/>
        </w:tabs>
        <w:ind w:firstLine="567"/>
        <w:contextualSpacing/>
        <w:jc w:val="both"/>
        <w:rPr>
          <w:rFonts w:cs="Times New Roman"/>
          <w:bCs/>
          <w:szCs w:val="28"/>
          <w:lang w:val="vi-VN"/>
        </w:rPr>
      </w:pPr>
      <w:r w:rsidRPr="00866D23">
        <w:rPr>
          <w:rFonts w:cs="Times New Roman"/>
          <w:szCs w:val="28"/>
          <w:lang w:val="vi-VN"/>
        </w:rPr>
        <w:t>Như vậy, sự kết hợp linh hoạt và hợp lý giữa các phương pháp phân tích và tổng hợp, dự báo, thống kê, khai thác tài liệu thứ cấp giúp đề án vừa có cơ sở lý luận vững chắc, vừa bám sát thực tiễn, đồng thời mở ra triển vọng định hướng cho tương lai. Đây chính là điểm mạnh trong cách tiếp cận, bảo đảm kết quả nghiên cứu có giá trị khoa học cũng như khả năng ứng dụng trong thực tiễn xây dựng và hoàn thiện pháp luật.</w:t>
      </w:r>
    </w:p>
    <w:p w14:paraId="11EFFF68" w14:textId="77777777" w:rsidR="003B180D" w:rsidRPr="00207F90" w:rsidRDefault="003B180D" w:rsidP="00B27156">
      <w:pPr>
        <w:pStyle w:val="02"/>
        <w:rPr>
          <w:lang w:val="vi-VN"/>
        </w:rPr>
      </w:pPr>
      <w:bookmarkStart w:id="70" w:name="_Toc209190842"/>
      <w:r w:rsidRPr="00207F90">
        <w:rPr>
          <w:lang w:val="vi-VN"/>
        </w:rPr>
        <w:t xml:space="preserve">6. </w:t>
      </w:r>
      <w:bookmarkEnd w:id="65"/>
      <w:r w:rsidRPr="00207F90">
        <w:rPr>
          <w:lang w:val="vi-VN"/>
        </w:rPr>
        <w:t>Ý nghĩa khoa học và ý nghĩa thực tiễn của đề án</w:t>
      </w:r>
      <w:bookmarkEnd w:id="66"/>
      <w:bookmarkEnd w:id="67"/>
      <w:bookmarkEnd w:id="68"/>
      <w:bookmarkEnd w:id="69"/>
      <w:bookmarkEnd w:id="70"/>
    </w:p>
    <w:p w14:paraId="3F25FADE" w14:textId="77777777" w:rsidR="003B180D" w:rsidRPr="00207F90" w:rsidRDefault="003B180D" w:rsidP="00B27156">
      <w:pPr>
        <w:pStyle w:val="NoSpacing"/>
        <w:tabs>
          <w:tab w:val="left" w:pos="851"/>
        </w:tabs>
        <w:ind w:firstLine="567"/>
        <w:contextualSpacing/>
        <w:jc w:val="both"/>
        <w:rPr>
          <w:rFonts w:cs="Times New Roman"/>
          <w:b/>
          <w:szCs w:val="28"/>
          <w:lang w:val="vi-VN"/>
        </w:rPr>
      </w:pPr>
      <w:bookmarkStart w:id="71" w:name="_Toc135235963"/>
      <w:bookmarkStart w:id="72" w:name="_Toc154481556"/>
      <w:bookmarkStart w:id="73" w:name="_Toc163655156"/>
      <w:bookmarkStart w:id="74" w:name="_Toc166939600"/>
      <w:bookmarkStart w:id="75" w:name="_Toc184645122"/>
      <w:r w:rsidRPr="00207F90">
        <w:rPr>
          <w:rFonts w:cs="Times New Roman"/>
          <w:b/>
          <w:szCs w:val="28"/>
          <w:lang w:val="vi-VN"/>
        </w:rPr>
        <w:t xml:space="preserve">6.1. </w:t>
      </w:r>
      <w:bookmarkEnd w:id="71"/>
      <w:r w:rsidRPr="0045506B">
        <w:rPr>
          <w:rFonts w:cs="Times New Roman"/>
          <w:b/>
          <w:szCs w:val="28"/>
          <w:lang w:val="vi-VN"/>
        </w:rPr>
        <w:t>Ý nghĩa khoa học của đề án</w:t>
      </w:r>
      <w:bookmarkEnd w:id="72"/>
      <w:bookmarkEnd w:id="73"/>
      <w:bookmarkEnd w:id="74"/>
      <w:bookmarkEnd w:id="75"/>
    </w:p>
    <w:p w14:paraId="2F15F86E" w14:textId="77777777" w:rsidR="00816F09" w:rsidRPr="00207F90" w:rsidRDefault="00816F09" w:rsidP="00B27156">
      <w:pPr>
        <w:pStyle w:val="NoSpacing"/>
        <w:tabs>
          <w:tab w:val="left" w:pos="851"/>
        </w:tabs>
        <w:ind w:firstLine="567"/>
        <w:contextualSpacing/>
        <w:jc w:val="both"/>
        <w:rPr>
          <w:rFonts w:cs="Times New Roman"/>
          <w:szCs w:val="28"/>
          <w:lang w:val="vi-VN"/>
        </w:rPr>
      </w:pPr>
      <w:bookmarkStart w:id="76" w:name="_Toc135235964"/>
      <w:bookmarkStart w:id="77" w:name="_Toc154481557"/>
      <w:bookmarkStart w:id="78" w:name="_Toc163655157"/>
      <w:bookmarkStart w:id="79" w:name="_Toc166939601"/>
      <w:bookmarkStart w:id="80" w:name="_Toc184645123"/>
      <w:r w:rsidRPr="00207F90">
        <w:rPr>
          <w:rFonts w:cs="Times New Roman"/>
          <w:szCs w:val="28"/>
          <w:lang w:val="vi-VN"/>
        </w:rPr>
        <w:t>Kết quả nghiên cứu của đề án bổ sung và hệ thống hóa các vấn đề lý luận về trách nhiệm pháp lý của người vận chuyển hàng không trong việc bảo vệ quyền lợi hành khách theo pháp luật Việt Nam. Đề án góp phần làm rõ cơ sở pháp lý, nguyên tắc điều chỉnh và trách nhiệm cụ thể của người vận chuyển hàng không theo các quy định hiện hành và thông lệ quốc tế. Ngoài ra, đề án còn đóng góp vào việc phát triển khung pháp lý về quyền lợi hành khách, giúp nâng cao tính hiệu quả trong thực thi pháp luật, đồng thời đề xuất các giải pháp hoàn thiện hệ thống pháp luật để phù hợp với sự phát triển của ngành hàng không trong bối cảnh hội nhập.</w:t>
      </w:r>
    </w:p>
    <w:p w14:paraId="78E86F5F" w14:textId="77777777" w:rsidR="003B180D" w:rsidRPr="00207F90" w:rsidRDefault="003B180D" w:rsidP="00B27156">
      <w:pPr>
        <w:pStyle w:val="NoSpacing"/>
        <w:tabs>
          <w:tab w:val="left" w:pos="851"/>
        </w:tabs>
        <w:ind w:firstLine="567"/>
        <w:contextualSpacing/>
        <w:jc w:val="both"/>
        <w:rPr>
          <w:rFonts w:cs="Times New Roman"/>
          <w:b/>
          <w:szCs w:val="28"/>
          <w:lang w:val="vi-VN"/>
        </w:rPr>
      </w:pPr>
      <w:r w:rsidRPr="00207F90">
        <w:rPr>
          <w:rFonts w:cs="Times New Roman"/>
          <w:b/>
          <w:szCs w:val="28"/>
          <w:lang w:val="vi-VN"/>
        </w:rPr>
        <w:t xml:space="preserve">6.2. </w:t>
      </w:r>
      <w:bookmarkEnd w:id="76"/>
      <w:r w:rsidRPr="0045506B">
        <w:rPr>
          <w:rFonts w:cs="Times New Roman"/>
          <w:b/>
          <w:szCs w:val="28"/>
          <w:lang w:val="vi-VN"/>
        </w:rPr>
        <w:t>Ý nghĩa thực tiễn của đề án</w:t>
      </w:r>
      <w:bookmarkEnd w:id="77"/>
      <w:bookmarkEnd w:id="78"/>
      <w:bookmarkEnd w:id="79"/>
      <w:bookmarkEnd w:id="80"/>
    </w:p>
    <w:p w14:paraId="0805806F" w14:textId="77777777" w:rsidR="00816F09" w:rsidRPr="00207F90" w:rsidRDefault="00816F09" w:rsidP="00B27156">
      <w:pPr>
        <w:pStyle w:val="NoSpacing"/>
        <w:tabs>
          <w:tab w:val="left" w:pos="851"/>
        </w:tabs>
        <w:ind w:firstLine="567"/>
        <w:contextualSpacing/>
        <w:jc w:val="both"/>
        <w:rPr>
          <w:rFonts w:cs="Times New Roman"/>
          <w:spacing w:val="-2"/>
          <w:szCs w:val="28"/>
          <w:lang w:val="vi-VN"/>
        </w:rPr>
      </w:pPr>
      <w:bookmarkStart w:id="81" w:name="_Toc61822218"/>
      <w:bookmarkStart w:id="82" w:name="_Toc66836785"/>
      <w:bookmarkStart w:id="83" w:name="_Toc135235965"/>
      <w:bookmarkStart w:id="84" w:name="_Toc154481558"/>
      <w:bookmarkStart w:id="85" w:name="_Toc163655158"/>
      <w:bookmarkStart w:id="86" w:name="_Toc166939602"/>
      <w:bookmarkStart w:id="87" w:name="_Toc184645124"/>
      <w:r w:rsidRPr="00207F90">
        <w:rPr>
          <w:rFonts w:cs="Times New Roman"/>
          <w:spacing w:val="-2"/>
          <w:szCs w:val="28"/>
          <w:lang w:val="vi-VN"/>
        </w:rPr>
        <w:t>Kết quả nghiên cứu của đề án có những đóng góp quan trọng về thực tiễn như sau:</w:t>
      </w:r>
    </w:p>
    <w:p w14:paraId="561CCB9C" w14:textId="77777777" w:rsidR="00816F09" w:rsidRPr="00207F90" w:rsidRDefault="00816F09" w:rsidP="00B27156">
      <w:pPr>
        <w:pStyle w:val="NoSpacing"/>
        <w:tabs>
          <w:tab w:val="left" w:pos="851"/>
        </w:tabs>
        <w:ind w:firstLine="567"/>
        <w:contextualSpacing/>
        <w:jc w:val="both"/>
        <w:rPr>
          <w:rFonts w:cs="Times New Roman"/>
          <w:spacing w:val="-2"/>
          <w:szCs w:val="28"/>
          <w:lang w:val="vi-VN"/>
        </w:rPr>
      </w:pPr>
      <w:r w:rsidRPr="00207F90">
        <w:rPr>
          <w:rFonts w:cs="Times New Roman"/>
          <w:spacing w:val="-2"/>
          <w:szCs w:val="28"/>
          <w:lang w:val="vi-VN"/>
        </w:rPr>
        <w:t>Đề án cung cấp các phân tích thực tiễn về việc thực hiện trách nhiệm của người vận chuyển hàng không trong bảo vệ quyền lợi hành khách, giúp nâng cao nhận thức về quyền lợi của hành khách và nghĩa vụ của doanh nghiệp hàng không.</w:t>
      </w:r>
    </w:p>
    <w:p w14:paraId="29BBFCBC" w14:textId="77777777" w:rsidR="00816F09" w:rsidRPr="00207F90" w:rsidRDefault="00816F09" w:rsidP="00B27156">
      <w:pPr>
        <w:pStyle w:val="NoSpacing"/>
        <w:tabs>
          <w:tab w:val="left" w:pos="851"/>
        </w:tabs>
        <w:ind w:firstLine="567"/>
        <w:contextualSpacing/>
        <w:jc w:val="both"/>
        <w:rPr>
          <w:rFonts w:cs="Times New Roman"/>
          <w:spacing w:val="-2"/>
          <w:szCs w:val="28"/>
          <w:lang w:val="vi-VN"/>
        </w:rPr>
      </w:pPr>
      <w:r w:rsidRPr="00207F90">
        <w:rPr>
          <w:rFonts w:cs="Times New Roman"/>
          <w:spacing w:val="-2"/>
          <w:szCs w:val="28"/>
          <w:lang w:val="vi-VN"/>
        </w:rPr>
        <w:t xml:space="preserve">Đề án có thể được sử dụng làm tài liệu tham khảo cho các doanh nghiệp vận tải hàng không nhằm nâng cao chất lượng dịch vụ, cải thiện quy trình xử lý khiếu </w:t>
      </w:r>
      <w:r w:rsidRPr="00207F90">
        <w:rPr>
          <w:rFonts w:cs="Times New Roman"/>
          <w:spacing w:val="-2"/>
          <w:szCs w:val="28"/>
          <w:lang w:val="vi-VN"/>
        </w:rPr>
        <w:lastRenderedPageBreak/>
        <w:t>nại và đảm bảo tuân thủ các quy định pháp luật về trách nhiệm của người vận chuyển.</w:t>
      </w:r>
    </w:p>
    <w:p w14:paraId="2BDB82B4" w14:textId="77777777" w:rsidR="00816F09" w:rsidRPr="00207F90" w:rsidRDefault="00816F09" w:rsidP="00B27156">
      <w:pPr>
        <w:pStyle w:val="NoSpacing"/>
        <w:tabs>
          <w:tab w:val="left" w:pos="851"/>
        </w:tabs>
        <w:ind w:firstLine="567"/>
        <w:contextualSpacing/>
        <w:jc w:val="both"/>
        <w:rPr>
          <w:rFonts w:cs="Times New Roman"/>
          <w:spacing w:val="-2"/>
          <w:szCs w:val="28"/>
          <w:lang w:val="vi-VN"/>
        </w:rPr>
      </w:pPr>
      <w:r w:rsidRPr="00207F90">
        <w:rPr>
          <w:rFonts w:cs="Times New Roman"/>
          <w:spacing w:val="-2"/>
          <w:szCs w:val="28"/>
          <w:lang w:val="vi-VN"/>
        </w:rPr>
        <w:t>Các kết quả nghiên cứu có thể được sử dụng làm tài liệu tham khảo cho các cơ sở đào tạo luật, kinh tế và quản lý hàng không, giúp cung cấp kiến thức chuyên sâu về pháp luật vận tải hàng không và bảo vệ quyền lợi hành khách.</w:t>
      </w:r>
    </w:p>
    <w:p w14:paraId="1F31F508" w14:textId="77777777" w:rsidR="003B180D" w:rsidRPr="00207F90" w:rsidRDefault="003B180D" w:rsidP="00B27156">
      <w:pPr>
        <w:pStyle w:val="02"/>
        <w:rPr>
          <w:lang w:val="vi-VN"/>
        </w:rPr>
      </w:pPr>
      <w:bookmarkStart w:id="88" w:name="_Toc209190843"/>
      <w:r w:rsidRPr="00207F90">
        <w:rPr>
          <w:lang w:val="vi-VN"/>
        </w:rPr>
        <w:t>7. Kết cấu đề án</w:t>
      </w:r>
      <w:bookmarkEnd w:id="81"/>
      <w:bookmarkEnd w:id="82"/>
      <w:bookmarkEnd w:id="83"/>
      <w:bookmarkEnd w:id="84"/>
      <w:bookmarkEnd w:id="85"/>
      <w:bookmarkEnd w:id="86"/>
      <w:bookmarkEnd w:id="87"/>
      <w:bookmarkEnd w:id="88"/>
    </w:p>
    <w:p w14:paraId="5A91EBE0" w14:textId="77777777" w:rsidR="003B180D" w:rsidRPr="00207F90" w:rsidRDefault="003B180D" w:rsidP="00B27156">
      <w:pPr>
        <w:pStyle w:val="NoSpacing"/>
        <w:tabs>
          <w:tab w:val="left" w:pos="851"/>
        </w:tabs>
        <w:ind w:firstLine="567"/>
        <w:contextualSpacing/>
        <w:jc w:val="both"/>
        <w:rPr>
          <w:rFonts w:cs="Times New Roman"/>
          <w:szCs w:val="28"/>
          <w:lang w:val="vi-VN"/>
        </w:rPr>
      </w:pPr>
      <w:r w:rsidRPr="00207F90">
        <w:rPr>
          <w:rFonts w:cs="Times New Roman"/>
          <w:szCs w:val="28"/>
          <w:lang w:val="vi-VN"/>
        </w:rPr>
        <w:t>Ngoài phần mở đầu, kết luận, tài liệu tham khảo và phụ lục, đề án có 3 chương:</w:t>
      </w:r>
    </w:p>
    <w:p w14:paraId="2B12E484" w14:textId="77777777" w:rsidR="003B180D" w:rsidRPr="00207F90" w:rsidRDefault="003B180D" w:rsidP="00B27156">
      <w:pPr>
        <w:pStyle w:val="NoSpacing"/>
        <w:tabs>
          <w:tab w:val="left" w:pos="851"/>
        </w:tabs>
        <w:ind w:firstLine="567"/>
        <w:contextualSpacing/>
        <w:jc w:val="both"/>
        <w:rPr>
          <w:rFonts w:cs="Times New Roman"/>
          <w:szCs w:val="28"/>
          <w:lang w:val="vi-VN"/>
        </w:rPr>
      </w:pPr>
      <w:r w:rsidRPr="00207F90">
        <w:rPr>
          <w:rFonts w:cs="Times New Roman"/>
          <w:szCs w:val="28"/>
          <w:lang w:val="vi-VN"/>
        </w:rPr>
        <w:t>Chương 1. Một số vấn đề lý luận pháp luật về trách nhiệm của người vận chuyển hàng không trong việc bảo vệ quyền lợi hành khách.</w:t>
      </w:r>
    </w:p>
    <w:p w14:paraId="0ED56443" w14:textId="77777777" w:rsidR="003B180D" w:rsidRPr="00207F90" w:rsidRDefault="003B180D" w:rsidP="00B27156">
      <w:pPr>
        <w:pStyle w:val="NoSpacing"/>
        <w:tabs>
          <w:tab w:val="left" w:pos="851"/>
        </w:tabs>
        <w:ind w:firstLine="567"/>
        <w:contextualSpacing/>
        <w:jc w:val="both"/>
        <w:rPr>
          <w:rFonts w:cs="Times New Roman"/>
          <w:szCs w:val="28"/>
          <w:lang w:val="vi-VN"/>
        </w:rPr>
      </w:pPr>
      <w:r w:rsidRPr="00207F90">
        <w:rPr>
          <w:rFonts w:cs="Times New Roman"/>
          <w:szCs w:val="28"/>
          <w:lang w:val="vi-VN"/>
        </w:rPr>
        <w:t xml:space="preserve">Chương 2. Thực trạng pháp luật về trách nhiệm của người vận chuyển hàng không trong việc bảo vệ quyền lợi hành khách và </w:t>
      </w:r>
      <w:r w:rsidRPr="00207F90">
        <w:rPr>
          <w:rFonts w:eastAsia="Arial" w:cs="Times New Roman"/>
          <w:bCs/>
          <w:szCs w:val="28"/>
          <w:lang w:val="vi-VN"/>
        </w:rPr>
        <w:t xml:space="preserve">thực tiễn thực hiện pháp luật </w:t>
      </w:r>
      <w:r w:rsidRPr="00207F90">
        <w:rPr>
          <w:rFonts w:cs="Times New Roman"/>
          <w:szCs w:val="28"/>
          <w:lang w:val="vi-VN"/>
        </w:rPr>
        <w:t>tại Việt Nam</w:t>
      </w:r>
      <w:r w:rsidRPr="00207F90">
        <w:rPr>
          <w:rFonts w:eastAsia="Arial" w:cs="Times New Roman"/>
          <w:bCs/>
          <w:szCs w:val="28"/>
          <w:lang w:val="vi-VN"/>
        </w:rPr>
        <w:t>.</w:t>
      </w:r>
    </w:p>
    <w:p w14:paraId="2B741CAF" w14:textId="0724F3C6" w:rsidR="003B180D" w:rsidRPr="00207F90" w:rsidRDefault="003B180D" w:rsidP="00B27156">
      <w:pPr>
        <w:pStyle w:val="NoSpacing"/>
        <w:tabs>
          <w:tab w:val="left" w:pos="851"/>
        </w:tabs>
        <w:ind w:firstLine="567"/>
        <w:contextualSpacing/>
        <w:jc w:val="both"/>
        <w:rPr>
          <w:rFonts w:eastAsia="Arial" w:cs="Times New Roman"/>
          <w:bCs/>
          <w:szCs w:val="28"/>
          <w:lang w:val="vi-VN"/>
        </w:rPr>
      </w:pPr>
      <w:r w:rsidRPr="00207F90">
        <w:rPr>
          <w:rFonts w:eastAsia="Arial" w:cs="Times New Roman"/>
          <w:bCs/>
          <w:szCs w:val="28"/>
          <w:lang w:val="vi-VN"/>
        </w:rPr>
        <w:t xml:space="preserve">Chương 3. Giải pháp hoàn thiện pháp luật, nâng cao hiệu quả thực hiện </w:t>
      </w:r>
      <w:r w:rsidRPr="00207F90">
        <w:rPr>
          <w:rFonts w:cs="Times New Roman"/>
          <w:szCs w:val="28"/>
          <w:lang w:val="vi-VN"/>
        </w:rPr>
        <w:t>pháp luật về trách nhiệm của người vận chuyển hàng không trong việc bảo vệ quyền lợi hành khách</w:t>
      </w:r>
      <w:r w:rsidRPr="00207F90">
        <w:rPr>
          <w:rFonts w:eastAsia="Arial" w:cs="Times New Roman"/>
          <w:bCs/>
          <w:szCs w:val="28"/>
          <w:lang w:val="vi-VN"/>
        </w:rPr>
        <w:t>.</w:t>
      </w:r>
    </w:p>
    <w:p w14:paraId="207D1DD9" w14:textId="77777777" w:rsidR="00B27156" w:rsidRPr="00207F90" w:rsidRDefault="00B27156">
      <w:pPr>
        <w:spacing w:after="200" w:line="276" w:lineRule="auto"/>
        <w:rPr>
          <w:rFonts w:cs="Times New Roman"/>
          <w:b/>
          <w:bCs/>
          <w:szCs w:val="28"/>
          <w:lang w:val="vi-VN"/>
        </w:rPr>
      </w:pPr>
      <w:r w:rsidRPr="00207F90">
        <w:rPr>
          <w:bCs/>
          <w:lang w:val="vi-VN"/>
        </w:rPr>
        <w:br w:type="page"/>
      </w:r>
    </w:p>
    <w:p w14:paraId="7AEED11D" w14:textId="77777777" w:rsidR="00B27156" w:rsidRPr="00207F90" w:rsidRDefault="00B27156" w:rsidP="00B27156">
      <w:pPr>
        <w:pStyle w:val="01"/>
        <w:rPr>
          <w:bCs/>
          <w:lang w:val="vi-VN"/>
        </w:rPr>
      </w:pPr>
      <w:bookmarkStart w:id="89" w:name="_Toc209190844"/>
      <w:r w:rsidRPr="00207F90">
        <w:rPr>
          <w:bCs/>
          <w:lang w:val="vi-VN"/>
        </w:rPr>
        <w:lastRenderedPageBreak/>
        <w:t>CHƯƠNG 1</w:t>
      </w:r>
      <w:bookmarkEnd w:id="89"/>
    </w:p>
    <w:p w14:paraId="36D94A16" w14:textId="77777777" w:rsidR="00B27156" w:rsidRPr="00207F90" w:rsidRDefault="003B180D" w:rsidP="00B27156">
      <w:pPr>
        <w:pStyle w:val="01"/>
        <w:rPr>
          <w:lang w:val="vi-VN"/>
        </w:rPr>
      </w:pPr>
      <w:bookmarkStart w:id="90" w:name="_Toc209190845"/>
      <w:r w:rsidRPr="00207F90">
        <w:rPr>
          <w:bCs/>
          <w:lang w:val="vi-VN"/>
        </w:rPr>
        <w:t>M</w:t>
      </w:r>
      <w:r w:rsidR="00816F09" w:rsidRPr="00207F90">
        <w:rPr>
          <w:bCs/>
          <w:lang w:val="vi-VN"/>
        </w:rPr>
        <w:t xml:space="preserve">ỘT SỐ VẤN ĐỀ LÝ LUẬN PHÁP LUẬT VỀ </w:t>
      </w:r>
      <w:r w:rsidR="00816F09" w:rsidRPr="00207F90">
        <w:rPr>
          <w:lang w:val="vi-VN"/>
        </w:rPr>
        <w:t>TRÁCH NHIỆM</w:t>
      </w:r>
      <w:bookmarkEnd w:id="90"/>
      <w:r w:rsidR="00816F09" w:rsidRPr="00207F90">
        <w:rPr>
          <w:lang w:val="vi-VN"/>
        </w:rPr>
        <w:t xml:space="preserve"> </w:t>
      </w:r>
    </w:p>
    <w:p w14:paraId="48FBEDE8" w14:textId="77777777" w:rsidR="003B180D" w:rsidRPr="00207F90" w:rsidRDefault="00816F09" w:rsidP="00B27156">
      <w:pPr>
        <w:pStyle w:val="01"/>
        <w:rPr>
          <w:lang w:val="vi-VN"/>
        </w:rPr>
      </w:pPr>
      <w:bookmarkStart w:id="91" w:name="_Toc209190846"/>
      <w:r w:rsidRPr="00207F90">
        <w:rPr>
          <w:lang w:val="vi-VN"/>
        </w:rPr>
        <w:t>CỦA NGƯỜI VẬN CHUYỂN HÀNG KHÔNG TRONG VIỆC BẢO VỆ QUYỀN LỢI HÀNH KHÁCH</w:t>
      </w:r>
      <w:bookmarkEnd w:id="91"/>
    </w:p>
    <w:p w14:paraId="03E2B4CD" w14:textId="77777777" w:rsidR="0031123A" w:rsidRPr="00207F90" w:rsidRDefault="0031123A" w:rsidP="00B27156">
      <w:pPr>
        <w:pStyle w:val="NoSpacing"/>
        <w:tabs>
          <w:tab w:val="left" w:pos="851"/>
        </w:tabs>
        <w:ind w:firstLine="567"/>
        <w:contextualSpacing/>
        <w:jc w:val="both"/>
        <w:rPr>
          <w:rFonts w:eastAsia="Times New Roman" w:cs="Times New Roman"/>
          <w:b/>
          <w:szCs w:val="28"/>
          <w:lang w:val="vi-VN"/>
        </w:rPr>
      </w:pPr>
    </w:p>
    <w:p w14:paraId="2B3ED5F2" w14:textId="77777777" w:rsidR="003B180D" w:rsidRPr="00207F90" w:rsidRDefault="003B180D" w:rsidP="00B27156">
      <w:pPr>
        <w:pStyle w:val="02"/>
        <w:rPr>
          <w:lang w:val="vi-VN"/>
        </w:rPr>
      </w:pPr>
      <w:bookmarkStart w:id="92" w:name="_Toc209190847"/>
      <w:r w:rsidRPr="00207F90">
        <w:rPr>
          <w:lang w:val="vi-VN"/>
        </w:rPr>
        <w:t>1.1. Khái quát pháp luật về trách nhiệm của người vận chuyển hàng không trong việc bảo vệ quyền lợi hành khách</w:t>
      </w:r>
      <w:bookmarkEnd w:id="92"/>
    </w:p>
    <w:p w14:paraId="24A2649B" w14:textId="14EC3062" w:rsidR="003B180D" w:rsidRPr="00207F90" w:rsidRDefault="003B180D" w:rsidP="00B27156">
      <w:pPr>
        <w:pStyle w:val="03"/>
        <w:rPr>
          <w:lang w:val="vi-VN"/>
        </w:rPr>
      </w:pPr>
      <w:bookmarkStart w:id="93" w:name="_Toc209190848"/>
      <w:r w:rsidRPr="00207F90">
        <w:rPr>
          <w:lang w:val="vi-VN"/>
        </w:rPr>
        <w:t xml:space="preserve">1.1.1. Khái niệm và đặc điểm </w:t>
      </w:r>
      <w:r w:rsidR="00484EB9">
        <w:t>về</w:t>
      </w:r>
      <w:r w:rsidRPr="00207F90">
        <w:rPr>
          <w:lang w:val="vi-VN"/>
        </w:rPr>
        <w:t xml:space="preserve"> trách nhiệm của người vận chuyển hàng không trong việc bảo vệ quyền lợi hành khách</w:t>
      </w:r>
      <w:bookmarkEnd w:id="93"/>
    </w:p>
    <w:p w14:paraId="04FA50EC" w14:textId="77777777" w:rsidR="0031123A" w:rsidRPr="00207F90" w:rsidRDefault="0031123A" w:rsidP="00B27156">
      <w:pPr>
        <w:pStyle w:val="NoSpacing"/>
        <w:tabs>
          <w:tab w:val="left" w:pos="851"/>
        </w:tabs>
        <w:ind w:firstLine="567"/>
        <w:contextualSpacing/>
        <w:jc w:val="both"/>
        <w:rPr>
          <w:rFonts w:eastAsia="Times New Roman" w:cs="Times New Roman"/>
          <w:i/>
          <w:szCs w:val="28"/>
          <w:lang w:val="vi-VN"/>
        </w:rPr>
      </w:pPr>
      <w:r w:rsidRPr="00207F90">
        <w:rPr>
          <w:rFonts w:eastAsia="Times New Roman" w:cs="Times New Roman"/>
          <w:i/>
          <w:szCs w:val="28"/>
          <w:lang w:val="vi-VN"/>
        </w:rPr>
        <w:t>1.1.1.1. Khái niệm trách nhiệm của người vận chuyển hàng không trong việc bảo vệ quyền lợi hành khách</w:t>
      </w:r>
    </w:p>
    <w:p w14:paraId="11FF3392"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B</w:t>
      </w:r>
      <w:r w:rsidR="00880E74" w:rsidRPr="00207F90">
        <w:rPr>
          <w:rFonts w:eastAsia="Times New Roman" w:cs="Times New Roman"/>
          <w:bCs/>
          <w:szCs w:val="28"/>
          <w:lang w:val="vi-VN"/>
        </w:rPr>
        <w:t>ảo vệ quyền lợi hành khách</w:t>
      </w:r>
      <w:r w:rsidR="00880E74" w:rsidRPr="00207F90">
        <w:rPr>
          <w:rFonts w:eastAsia="Times New Roman" w:cs="Times New Roman"/>
          <w:szCs w:val="28"/>
          <w:lang w:val="vi-VN"/>
        </w:rPr>
        <w:t xml:space="preserve"> chính là một biểu hiện cụ thể của cơ chế bảo vệ người tiêu dùng trong lĩnh vực vận tải thương mại. Trong khoa học pháp lý, quyền lợi của hành khách được định hình thông qua các quyền cơ bản như: quyền được cung cấp thông tin đầy đủ và trung thực về hành trình bay, giá vé, điều kiện vận chuyển; quyền được phục vụ an toàn và đúng thời gian; quyền được bồi thường khi xảy ra thiệt hại về thân thể, tài sản hoặc sự phiền toái trong quá trình vận chuyển. Quyền lợi này được pháp luật quốc tế và quốc gia bảo vệ nhằm đảm bảo nguyên tắc công bằng trong quan hệ giữa chủ thể cung ứng dịch vụ có vị thế vượt trội (người vận chuyển) với chủ thể yếu thế (hành khách), thể hiện rõ nguyên tắc bảo vệ bên yếu trong quan hệ hợp đồng tiêu dùng</w:t>
      </w:r>
      <w:r w:rsidR="005E6607" w:rsidRPr="0045506B">
        <w:rPr>
          <w:rStyle w:val="FootnoteReference"/>
          <w:rFonts w:eastAsia="Times New Roman" w:cs="Times New Roman"/>
          <w:szCs w:val="28"/>
        </w:rPr>
        <w:footnoteReference w:id="1"/>
      </w:r>
      <w:r w:rsidR="00880E74" w:rsidRPr="00207F90">
        <w:rPr>
          <w:rFonts w:eastAsia="Times New Roman" w:cs="Times New Roman"/>
          <w:szCs w:val="28"/>
          <w:lang w:val="vi-VN"/>
        </w:rPr>
        <w:t>.</w:t>
      </w:r>
    </w:p>
    <w:p w14:paraId="066A269C"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w:t>
      </w:r>
      <w:r w:rsidR="00880E74" w:rsidRPr="00207F90">
        <w:rPr>
          <w:rFonts w:eastAsia="Times New Roman" w:cs="Times New Roman"/>
          <w:szCs w:val="28"/>
          <w:lang w:val="vi-VN"/>
        </w:rPr>
        <w:t xml:space="preserve">rách nhiệm của người vận chuyển hàng không không đơn thuần là một nghĩa vụ phát sinh trong hợp đồng dân sự, mà còn là một </w:t>
      </w:r>
      <w:r w:rsidR="00880E74" w:rsidRPr="00207F90">
        <w:rPr>
          <w:rFonts w:eastAsia="Times New Roman" w:cs="Times New Roman"/>
          <w:bCs/>
          <w:szCs w:val="28"/>
          <w:lang w:val="vi-VN"/>
        </w:rPr>
        <w:t>cơ chế pháp lý tổng hợp</w:t>
      </w:r>
      <w:r w:rsidR="00880E74" w:rsidRPr="00207F90">
        <w:rPr>
          <w:rFonts w:eastAsia="Times New Roman" w:cs="Times New Roman"/>
          <w:szCs w:val="28"/>
          <w:lang w:val="vi-VN"/>
        </w:rPr>
        <w:t>, bao hàm cả nghĩa vụ chủ động bảo vệ, nghĩa vụ bồi thường và nghĩa vụ tuân thủ các chuẩn mực về đạo đức kinh doanh. Bảo vệ quyền lợi hành khách, do đó, là một thước đo quan trọng phản ánh mức độ tuân thủ pháp luật, uy tín thương hiệu và khả năng cạnh tranh của mỗi hãng hàng không trên thị trường. Việc xây dựng một hành lang pháp lý đầy đủ, khả thi và hiệu lực để giám sát trách nhiệm này là đòi hỏi tất yếu trong quá trình hoàn thiện thể chế pháp luật về hàng không dân dụng tại Việt Nam và trên thế giới</w:t>
      </w:r>
      <w:r w:rsidR="005E6607" w:rsidRPr="0045506B">
        <w:rPr>
          <w:rStyle w:val="FootnoteReference"/>
          <w:rFonts w:eastAsia="Times New Roman" w:cs="Times New Roman"/>
          <w:szCs w:val="28"/>
        </w:rPr>
        <w:footnoteReference w:id="2"/>
      </w:r>
      <w:r w:rsidR="00880E74" w:rsidRPr="00207F90">
        <w:rPr>
          <w:rFonts w:eastAsia="Times New Roman" w:cs="Times New Roman"/>
          <w:szCs w:val="28"/>
          <w:lang w:val="vi-VN"/>
        </w:rPr>
        <w:t>.</w:t>
      </w:r>
    </w:p>
    <w:p w14:paraId="3157D57C"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Qua những phân tích ở trên, tác giả đưa ra khái niệm như sau:</w:t>
      </w:r>
    </w:p>
    <w:p w14:paraId="11A5D356" w14:textId="77777777" w:rsidR="0080316C" w:rsidRPr="00207F90" w:rsidRDefault="0080316C" w:rsidP="00B27156">
      <w:pPr>
        <w:pStyle w:val="NoSpacing"/>
        <w:tabs>
          <w:tab w:val="left" w:pos="851"/>
        </w:tabs>
        <w:ind w:firstLine="567"/>
        <w:contextualSpacing/>
        <w:jc w:val="both"/>
        <w:rPr>
          <w:rFonts w:eastAsia="Times New Roman" w:cs="Times New Roman"/>
          <w:i/>
          <w:szCs w:val="28"/>
          <w:lang w:val="vi-VN"/>
        </w:rPr>
      </w:pPr>
      <w:r w:rsidRPr="00207F90">
        <w:rPr>
          <w:rFonts w:eastAsia="Times New Roman" w:cs="Times New Roman"/>
          <w:bCs/>
          <w:i/>
          <w:szCs w:val="28"/>
          <w:lang w:val="vi-VN"/>
        </w:rPr>
        <w:t>Trách nhiệm của người vận chuyển hàng không trong việc bảo vệ quyền lợi hành khách</w:t>
      </w:r>
      <w:r w:rsidRPr="00207F90">
        <w:rPr>
          <w:rFonts w:eastAsia="Times New Roman" w:cs="Times New Roman"/>
          <w:i/>
          <w:szCs w:val="28"/>
          <w:lang w:val="vi-VN"/>
        </w:rPr>
        <w:t xml:space="preserve"> là tổng thể các </w:t>
      </w:r>
      <w:r w:rsidRPr="00207F90">
        <w:rPr>
          <w:rFonts w:eastAsia="Times New Roman" w:cs="Times New Roman"/>
          <w:bCs/>
          <w:i/>
          <w:szCs w:val="28"/>
          <w:lang w:val="vi-VN"/>
        </w:rPr>
        <w:t>nghĩa vụ pháp lý, đạo đức và dịch vụ</w:t>
      </w:r>
      <w:r w:rsidRPr="00207F90">
        <w:rPr>
          <w:rFonts w:eastAsia="Times New Roman" w:cs="Times New Roman"/>
          <w:i/>
          <w:szCs w:val="28"/>
          <w:lang w:val="vi-VN"/>
        </w:rPr>
        <w:t xml:space="preserve"> mà hãng hàng không – với tư cách là bên cung cấp dịch vụ vận chuyển – phải thực hiện nhằm đảm bảo </w:t>
      </w:r>
      <w:r w:rsidRPr="00207F90">
        <w:rPr>
          <w:rFonts w:eastAsia="Times New Roman" w:cs="Times New Roman"/>
          <w:bCs/>
          <w:i/>
          <w:szCs w:val="28"/>
          <w:lang w:val="vi-VN"/>
        </w:rPr>
        <w:t>an toàn, tiện nghi, minh bạch và công bằng</w:t>
      </w:r>
      <w:r w:rsidRPr="00207F90">
        <w:rPr>
          <w:rFonts w:eastAsia="Times New Roman" w:cs="Times New Roman"/>
          <w:i/>
          <w:szCs w:val="28"/>
          <w:lang w:val="vi-VN"/>
        </w:rPr>
        <w:t xml:space="preserve"> cho hành khách trong suốt quá trình từ mua vé, thực hiện chuyến bay đến sau chuyến bay.</w:t>
      </w:r>
    </w:p>
    <w:p w14:paraId="21A94331" w14:textId="77777777" w:rsidR="0031123A" w:rsidRPr="00207F90" w:rsidRDefault="0031123A" w:rsidP="00B27156">
      <w:pPr>
        <w:pStyle w:val="NoSpacing"/>
        <w:tabs>
          <w:tab w:val="left" w:pos="851"/>
        </w:tabs>
        <w:ind w:firstLine="567"/>
        <w:contextualSpacing/>
        <w:jc w:val="both"/>
        <w:rPr>
          <w:rFonts w:eastAsia="Times New Roman" w:cs="Times New Roman"/>
          <w:i/>
          <w:szCs w:val="28"/>
          <w:lang w:val="vi-VN"/>
        </w:rPr>
      </w:pPr>
      <w:r w:rsidRPr="00207F90">
        <w:rPr>
          <w:rFonts w:eastAsia="Times New Roman" w:cs="Times New Roman"/>
          <w:i/>
          <w:szCs w:val="28"/>
          <w:lang w:val="vi-VN"/>
        </w:rPr>
        <w:t>1.1.1.2. Đặc điểm của trách nhiệm của người vận chuyển hàng không trong việc bảo vệ quyền lợi hành khách</w:t>
      </w:r>
    </w:p>
    <w:p w14:paraId="75836412" w14:textId="19990764"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nhất,</w:t>
      </w:r>
      <w:r w:rsidR="00880E74" w:rsidRPr="00207F90">
        <w:rPr>
          <w:rFonts w:eastAsia="Times New Roman" w:cs="Times New Roman"/>
          <w:szCs w:val="28"/>
          <w:lang w:val="vi-VN"/>
        </w:rPr>
        <w:t xml:space="preserve"> trách nhiệm người vận chuyển hàng không là </w:t>
      </w:r>
      <w:r w:rsidR="00BF07EF" w:rsidRPr="00BF07EF">
        <w:rPr>
          <w:rFonts w:eastAsia="Times New Roman" w:cs="Times New Roman"/>
          <w:bCs/>
          <w:szCs w:val="28"/>
          <w:lang w:val="vi-VN"/>
        </w:rPr>
        <w:t>sự ràng buộc t</w:t>
      </w:r>
      <w:r w:rsidR="00BF07EF">
        <w:rPr>
          <w:rFonts w:eastAsia="Times New Roman" w:cs="Times New Roman"/>
          <w:bCs/>
          <w:szCs w:val="28"/>
          <w:lang w:val="vi-VN"/>
        </w:rPr>
        <w:t>rong quan hệ dịch vụ hàng không</w:t>
      </w:r>
      <w:r w:rsidR="00880E74" w:rsidRPr="00207F90">
        <w:rPr>
          <w:rFonts w:eastAsia="Times New Roman" w:cs="Times New Roman"/>
          <w:szCs w:val="28"/>
          <w:lang w:val="vi-VN"/>
        </w:rPr>
        <w:t xml:space="preserve">. Trên cơ sở các điều ước quốc tế như Công ước </w:t>
      </w:r>
      <w:r w:rsidR="00880E74" w:rsidRPr="00207F90">
        <w:rPr>
          <w:rFonts w:eastAsia="Times New Roman" w:cs="Times New Roman"/>
          <w:szCs w:val="28"/>
          <w:lang w:val="vi-VN"/>
        </w:rPr>
        <w:lastRenderedPageBreak/>
        <w:t>Warsaw năm 1929 và Công ước Montreal năm 1999, trách nhiệm của người vận chuyển được thiết lập dựa trên nguyên tắc trách nhiệm khách quan, nghĩa là người vận chuyển phải chịu trách nhiệm về thiệt hại xảy ra đối với hành khách, hành lý hoặc hàng hóa, trừ khi có các trường hợp miễn trách nhiệm.</w:t>
      </w:r>
    </w:p>
    <w:p w14:paraId="4CA30C5C"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hai</w:t>
      </w:r>
      <w:r w:rsidR="00880E74" w:rsidRPr="00207F90">
        <w:rPr>
          <w:rFonts w:eastAsia="Times New Roman" w:cs="Times New Roman"/>
          <w:szCs w:val="28"/>
          <w:lang w:val="vi-VN"/>
        </w:rPr>
        <w:t xml:space="preserve">, trách nhiệm của người vận chuyển hàng không mang </w:t>
      </w:r>
      <w:r w:rsidR="00880E74" w:rsidRPr="00207F90">
        <w:rPr>
          <w:rFonts w:eastAsia="Times New Roman" w:cs="Times New Roman"/>
          <w:bCs/>
          <w:szCs w:val="28"/>
          <w:lang w:val="vi-VN"/>
        </w:rPr>
        <w:t>tính song phương và mang bản chất hợp đồng</w:t>
      </w:r>
      <w:r w:rsidR="00880E74" w:rsidRPr="00207F90">
        <w:rPr>
          <w:rFonts w:eastAsia="Times New Roman" w:cs="Times New Roman"/>
          <w:szCs w:val="28"/>
          <w:lang w:val="vi-VN"/>
        </w:rPr>
        <w:t>, được thiết lập từ sự thỏa thuận giữa hành khách và người vận chuyển thông qua hợp đồng vận chuyển hàng không.</w:t>
      </w:r>
    </w:p>
    <w:p w14:paraId="261E0F26"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ba,</w:t>
      </w:r>
      <w:r w:rsidR="00880E74" w:rsidRPr="00207F90">
        <w:rPr>
          <w:rFonts w:eastAsia="Times New Roman" w:cs="Times New Roman"/>
          <w:szCs w:val="28"/>
          <w:lang w:val="vi-VN"/>
        </w:rPr>
        <w:t xml:space="preserve"> </w:t>
      </w:r>
      <w:r w:rsidR="00880E74" w:rsidRPr="00207F90">
        <w:rPr>
          <w:rFonts w:eastAsia="Times New Roman" w:cs="Times New Roman"/>
          <w:bCs/>
          <w:szCs w:val="28"/>
          <w:lang w:val="vi-VN"/>
        </w:rPr>
        <w:t>trách nhiệm của người vận chuyển hàng không mang tính quốc tế và xuyên biên giới</w:t>
      </w:r>
      <w:r w:rsidR="00880E74" w:rsidRPr="00207F90">
        <w:rPr>
          <w:rFonts w:eastAsia="Times New Roman" w:cs="Times New Roman"/>
          <w:szCs w:val="28"/>
          <w:lang w:val="vi-VN"/>
        </w:rPr>
        <w:t>. Với bản chất là một hoạt động vận tải xuyên quốc gia, người vận chuyển phải đồng thời tuân thủ các quy định pháp luật của quốc gia nơi chuyến bay được khởi hành, nơi đến, cũng như các điều ước quốc tế mà các bên có liên quan là thành viên.</w:t>
      </w:r>
    </w:p>
    <w:p w14:paraId="6A37E398"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tư</w:t>
      </w:r>
      <w:r w:rsidR="00880E74" w:rsidRPr="00207F90">
        <w:rPr>
          <w:rFonts w:eastAsia="Times New Roman" w:cs="Times New Roman"/>
          <w:szCs w:val="28"/>
          <w:lang w:val="vi-VN"/>
        </w:rPr>
        <w:t xml:space="preserve">, </w:t>
      </w:r>
      <w:r w:rsidR="00880E74" w:rsidRPr="00207F90">
        <w:rPr>
          <w:rFonts w:eastAsia="Times New Roman" w:cs="Times New Roman"/>
          <w:bCs/>
          <w:szCs w:val="28"/>
          <w:lang w:val="vi-VN"/>
        </w:rPr>
        <w:t>trách nhiệm của người vận chuyển hàng không được xác lập gắn với nguyên tắc bảo vệ người tiêu dùng</w:t>
      </w:r>
      <w:r w:rsidR="00880E74" w:rsidRPr="00207F90">
        <w:rPr>
          <w:rFonts w:eastAsia="Times New Roman" w:cs="Times New Roman"/>
          <w:szCs w:val="28"/>
          <w:lang w:val="vi-VN"/>
        </w:rPr>
        <w:t>, thể hiện trong việc mở rộng phạm vi trách nhiệm đối với các rủi ro mà hành khách phải đối mặt trong hành trình vận chuyển. Hành khách là bên dễ bị tổn thương, thiếu thông tin và khó tiếp cận công lý trong các tranh chấp phức tạp liên quan đến vận tải hàng không.</w:t>
      </w:r>
    </w:p>
    <w:p w14:paraId="7D23204C" w14:textId="77777777" w:rsidR="00880E74"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năm</w:t>
      </w:r>
      <w:r w:rsidR="00880E74" w:rsidRPr="00207F90">
        <w:rPr>
          <w:rFonts w:eastAsia="Times New Roman" w:cs="Times New Roman"/>
          <w:szCs w:val="28"/>
          <w:lang w:val="vi-VN"/>
        </w:rPr>
        <w:t xml:space="preserve">, </w:t>
      </w:r>
      <w:r w:rsidR="00880E74" w:rsidRPr="00207F90">
        <w:rPr>
          <w:rFonts w:eastAsia="Times New Roman" w:cs="Times New Roman"/>
          <w:bCs/>
          <w:szCs w:val="28"/>
          <w:lang w:val="vi-VN"/>
        </w:rPr>
        <w:t>trách nhiệm của người vận chuyển còn chịu sự kiểm soát bởi cơ chế quản lý chuyên ngành</w:t>
      </w:r>
      <w:r w:rsidR="00880E74" w:rsidRPr="00207F90">
        <w:rPr>
          <w:rFonts w:eastAsia="Times New Roman" w:cs="Times New Roman"/>
          <w:szCs w:val="28"/>
          <w:lang w:val="vi-VN"/>
        </w:rPr>
        <w:t>. Các cơ quan như Cục Hàng không Việt Nam, Tổ chức Hàng không dân dụng quốc tế (ICAO), hoặc cơ quan quản lý của từng quốc gia đều có quyền giám sát hoạt động vận chuyển hàng không nhằm bảo đảm chất lượng dịch vụ, an toàn hàng không và sự tuân thủ nghĩa vụ pháp lý đối với hành khách.</w:t>
      </w:r>
    </w:p>
    <w:p w14:paraId="479AFAE5" w14:textId="77777777" w:rsidR="003B180D" w:rsidRPr="00207F90" w:rsidRDefault="003B180D" w:rsidP="00B27156">
      <w:pPr>
        <w:pStyle w:val="03"/>
        <w:rPr>
          <w:lang w:val="vi-VN"/>
        </w:rPr>
      </w:pPr>
      <w:bookmarkStart w:id="94" w:name="_Toc209190849"/>
      <w:r w:rsidRPr="00207F90">
        <w:rPr>
          <w:lang w:val="vi-VN"/>
        </w:rPr>
        <w:t>1.1.2. Khái niệm và đặc điểm của pháp luật về trách nhiệm của người vận chuyển hàng không trong việc bảo vệ quyền lợi hành khách</w:t>
      </w:r>
      <w:bookmarkEnd w:id="94"/>
    </w:p>
    <w:p w14:paraId="1F9803A0" w14:textId="77777777" w:rsidR="0031123A" w:rsidRPr="00207F90" w:rsidRDefault="0031123A" w:rsidP="00B27156">
      <w:pPr>
        <w:pStyle w:val="NoSpacing"/>
        <w:tabs>
          <w:tab w:val="left" w:pos="851"/>
        </w:tabs>
        <w:ind w:firstLine="567"/>
        <w:contextualSpacing/>
        <w:jc w:val="both"/>
        <w:rPr>
          <w:rFonts w:eastAsia="Times New Roman" w:cs="Times New Roman"/>
          <w:i/>
          <w:szCs w:val="28"/>
          <w:lang w:val="vi-VN"/>
        </w:rPr>
      </w:pPr>
      <w:r w:rsidRPr="00207F90">
        <w:rPr>
          <w:rFonts w:eastAsia="Times New Roman" w:cs="Times New Roman"/>
          <w:i/>
          <w:szCs w:val="28"/>
          <w:lang w:val="vi-VN"/>
        </w:rPr>
        <w:t>1.1.2.1. Khái niệm pháp luật về trách nhiệm của người vận chuyển hàng không trong việc bảo vệ quyền lợi hành khách</w:t>
      </w:r>
    </w:p>
    <w:p w14:paraId="25CFE233"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Trong nền kinh tế thị trường toàn cầu hóa, vận tải hàng không giữ vai trò thiết yếu trong việc kết nối các quốc gia, vùng lãnh thổ và con người với nhau. Cùng với sự gia tăng mạnh mẽ của lưu lượng hành khách và hàng hóa qua đường hàng không, các vấn đề pháp lý liên quan đến hoạt động vận chuyển, đặc biệt là trách nhiệm của người vận chuyển hàng không đối với hành khách, ngày càng trở nên quan trọng. Trong bối cảnh đó, việc xác lập một hệ thống pháp luật minh bạch, thống nhất và phù hợp với thông lệ quốc tế để điều chỉnh trách nhiệm của người vận chuyển trong việc bảo vệ quyền lợi hành khách là một đòi hỏi tất yếu.</w:t>
      </w:r>
    </w:p>
    <w:p w14:paraId="33258689" w14:textId="77777777" w:rsidR="0080316C" w:rsidRPr="00207F90" w:rsidRDefault="0080316C"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Qua những phân tích ở trên, tác giả đưa ra khái niệm như sau:</w:t>
      </w:r>
    </w:p>
    <w:p w14:paraId="4025C797" w14:textId="77777777" w:rsidR="00533D61" w:rsidRDefault="00533D61" w:rsidP="00B27156">
      <w:pPr>
        <w:pStyle w:val="NoSpacing"/>
        <w:tabs>
          <w:tab w:val="left" w:pos="851"/>
        </w:tabs>
        <w:spacing w:line="300" w:lineRule="exact"/>
        <w:ind w:firstLine="567"/>
        <w:contextualSpacing/>
        <w:jc w:val="both"/>
        <w:rPr>
          <w:rFonts w:eastAsia="Times New Roman" w:cs="Times New Roman"/>
          <w:bCs/>
          <w:i/>
          <w:szCs w:val="28"/>
        </w:rPr>
      </w:pPr>
      <w:r w:rsidRPr="00533D61">
        <w:rPr>
          <w:rFonts w:eastAsia="Times New Roman" w:cs="Times New Roman"/>
          <w:bCs/>
          <w:i/>
          <w:szCs w:val="28"/>
          <w:lang w:val="vi-VN"/>
        </w:rPr>
        <w:t>Pháp luật về trách nhiệm của người vận chuyển hàng không trong việc bảo vệ quyền lợi hành khách là tổng thể các quy phạm pháp luật do Nhà nước ban hành và các điều ước quốc tế nhằm bảo vệ quyền lợi hợp pháp của hành khách.</w:t>
      </w:r>
    </w:p>
    <w:p w14:paraId="3E8222B3" w14:textId="0466B9DC" w:rsidR="0031123A" w:rsidRPr="00207F90" w:rsidRDefault="0031123A" w:rsidP="00B27156">
      <w:pPr>
        <w:pStyle w:val="NoSpacing"/>
        <w:tabs>
          <w:tab w:val="left" w:pos="851"/>
        </w:tabs>
        <w:spacing w:line="300" w:lineRule="exact"/>
        <w:ind w:firstLine="567"/>
        <w:contextualSpacing/>
        <w:jc w:val="both"/>
        <w:rPr>
          <w:rFonts w:eastAsia="Times New Roman" w:cs="Times New Roman"/>
          <w:i/>
          <w:szCs w:val="28"/>
          <w:lang w:val="vi-VN"/>
        </w:rPr>
      </w:pPr>
      <w:r w:rsidRPr="00207F90">
        <w:rPr>
          <w:rFonts w:eastAsia="Times New Roman" w:cs="Times New Roman"/>
          <w:i/>
          <w:szCs w:val="28"/>
          <w:lang w:val="vi-VN"/>
        </w:rPr>
        <w:t>1.1.2.2. Đặc điểm của pháp luật về trách nhiệm của người vận chuyển hàng không trong việc bảo vệ quyền lợi hành khách</w:t>
      </w:r>
    </w:p>
    <w:p w14:paraId="217A152E" w14:textId="77777777" w:rsidR="00880E74" w:rsidRPr="00207F90" w:rsidRDefault="0080316C" w:rsidP="00B27156">
      <w:pPr>
        <w:pStyle w:val="NoSpacing"/>
        <w:tabs>
          <w:tab w:val="left" w:pos="851"/>
        </w:tabs>
        <w:spacing w:line="300" w:lineRule="exact"/>
        <w:ind w:firstLine="567"/>
        <w:contextualSpacing/>
        <w:jc w:val="both"/>
        <w:rPr>
          <w:rFonts w:eastAsia="Times New Roman" w:cs="Times New Roman"/>
          <w:szCs w:val="28"/>
          <w:lang w:val="vi-VN"/>
        </w:rPr>
      </w:pPr>
      <w:r w:rsidRPr="00207F90">
        <w:rPr>
          <w:rFonts w:eastAsia="Times New Roman" w:cs="Times New Roman"/>
          <w:szCs w:val="28"/>
          <w:lang w:val="vi-VN"/>
        </w:rPr>
        <w:lastRenderedPageBreak/>
        <w:t>Thứ nhất</w:t>
      </w:r>
      <w:r w:rsidR="00880E74" w:rsidRPr="00207F90">
        <w:rPr>
          <w:rFonts w:eastAsia="Times New Roman" w:cs="Times New Roman"/>
          <w:szCs w:val="28"/>
          <w:lang w:val="vi-VN"/>
        </w:rPr>
        <w:t>, pháp luật điều chỉnh trách nhiệm của người vận chuyển hàng không mang tính đặc thù, xuất phát từ bản chất rủi ro cao và tính xuyên biên giới của lĩnh vực này. Vận chuyển hàng không là một hoạt động có liên quan đến kỹ thuật công nghệ hiện đại, điều kiện khai thác phức tạp và ảnh hưởng từ nhiều yếu tố khách quan như điều kiện khí tượng, an toàn an ninh hàng không, hoặc các sự kiện bất khả kháng.</w:t>
      </w:r>
    </w:p>
    <w:p w14:paraId="638B4B9E" w14:textId="77777777" w:rsidR="00880E74" w:rsidRPr="00207F90" w:rsidRDefault="0080316C" w:rsidP="00B27156">
      <w:pPr>
        <w:pStyle w:val="NoSpacing"/>
        <w:tabs>
          <w:tab w:val="left" w:pos="851"/>
        </w:tabs>
        <w:spacing w:line="300" w:lineRule="exact"/>
        <w:ind w:firstLine="567"/>
        <w:contextualSpacing/>
        <w:jc w:val="both"/>
        <w:rPr>
          <w:rFonts w:eastAsia="Times New Roman" w:cs="Times New Roman"/>
          <w:szCs w:val="28"/>
          <w:lang w:val="vi-VN"/>
        </w:rPr>
      </w:pPr>
      <w:r w:rsidRPr="00207F90">
        <w:rPr>
          <w:rFonts w:eastAsia="Times New Roman" w:cs="Times New Roman"/>
          <w:szCs w:val="28"/>
          <w:lang w:val="vi-VN"/>
        </w:rPr>
        <w:t>Thứ hai,</w:t>
      </w:r>
      <w:r w:rsidR="00880E74" w:rsidRPr="00207F90">
        <w:rPr>
          <w:rFonts w:eastAsia="Times New Roman" w:cs="Times New Roman"/>
          <w:szCs w:val="28"/>
          <w:lang w:val="vi-VN"/>
        </w:rPr>
        <w:t xml:space="preserve"> tính song hành giữa pháp luật quốc gia và điều ước quốc tế trong việc điều chỉnh trách nhiệm của người vận chuyển. Hoạt động vận chuyển hàng không thường mang tính chất xuyên quốc gia, đòi hỏi sự thống nhất và hài hòa trong các quy định pháp lý để tránh xung đột pháp luật.</w:t>
      </w:r>
    </w:p>
    <w:p w14:paraId="71E0D84B" w14:textId="281E2F6F" w:rsidR="00880E74" w:rsidRPr="00207F90" w:rsidRDefault="0080316C" w:rsidP="00B27156">
      <w:pPr>
        <w:pStyle w:val="NoSpacing"/>
        <w:tabs>
          <w:tab w:val="left" w:pos="851"/>
        </w:tabs>
        <w:spacing w:line="300" w:lineRule="exact"/>
        <w:ind w:firstLine="567"/>
        <w:contextualSpacing/>
        <w:jc w:val="both"/>
        <w:rPr>
          <w:rFonts w:eastAsia="Times New Roman" w:cs="Times New Roman"/>
          <w:szCs w:val="28"/>
          <w:lang w:val="vi-VN"/>
        </w:rPr>
      </w:pPr>
      <w:r w:rsidRPr="00207F90">
        <w:rPr>
          <w:rFonts w:eastAsia="Times New Roman" w:cs="Times New Roman"/>
          <w:szCs w:val="28"/>
          <w:lang w:val="vi-VN"/>
        </w:rPr>
        <w:t>Thứ ba</w:t>
      </w:r>
      <w:r w:rsidR="00880E74" w:rsidRPr="00207F90">
        <w:rPr>
          <w:rFonts w:eastAsia="Times New Roman" w:cs="Times New Roman"/>
          <w:szCs w:val="28"/>
          <w:lang w:val="vi-VN"/>
        </w:rPr>
        <w:t>, pháp luật về trách nhiệm của người vận chuyển hàng không phản ánh mộ</w:t>
      </w:r>
      <w:r w:rsidR="00D22AB0">
        <w:rPr>
          <w:rFonts w:eastAsia="Times New Roman" w:cs="Times New Roman"/>
          <w:szCs w:val="28"/>
          <w:lang w:val="vi-VN"/>
        </w:rPr>
        <w:t>t phương pháp tiếp cận hiện đại</w:t>
      </w:r>
      <w:r w:rsidR="00D22AB0">
        <w:rPr>
          <w:rFonts w:eastAsia="Times New Roman" w:cs="Times New Roman"/>
          <w:szCs w:val="28"/>
        </w:rPr>
        <w:t xml:space="preserve"> và</w:t>
      </w:r>
      <w:r w:rsidR="00D22AB0">
        <w:rPr>
          <w:rFonts w:eastAsia="Times New Roman" w:cs="Times New Roman"/>
          <w:szCs w:val="28"/>
          <w:lang w:val="vi-VN"/>
        </w:rPr>
        <w:t xml:space="preserve"> linh hoạt</w:t>
      </w:r>
      <w:r w:rsidR="00880E74" w:rsidRPr="00207F90">
        <w:rPr>
          <w:rFonts w:eastAsia="Times New Roman" w:cs="Times New Roman"/>
          <w:szCs w:val="28"/>
          <w:lang w:val="vi-VN"/>
        </w:rPr>
        <w:t xml:space="preserve"> trong việc bảo vệ quyền lợi hành khách. Không chỉ bảo vệ bằng quy định nội dung cụ thể, hệ thống pháp luật còn xây dựng các cơ chế tố tụng, trọng tài, hòa giải và giải quyết tranh chấp xuyên biên giới.</w:t>
      </w:r>
    </w:p>
    <w:p w14:paraId="59D6A4AA" w14:textId="77777777" w:rsidR="003B180D" w:rsidRPr="00207F90" w:rsidRDefault="003B180D" w:rsidP="00B27156">
      <w:pPr>
        <w:pStyle w:val="03"/>
        <w:spacing w:line="300" w:lineRule="exact"/>
        <w:rPr>
          <w:lang w:val="vi-VN"/>
        </w:rPr>
      </w:pPr>
      <w:bookmarkStart w:id="95" w:name="_Toc209190850"/>
      <w:r w:rsidRPr="00207F90">
        <w:rPr>
          <w:lang w:val="vi-VN"/>
        </w:rPr>
        <w:t>1.1.3. Nội dung pháp luật về trách nhiệm của người vận chuyển hàng không trong việc bảo vệ quyền lợi hành khách</w:t>
      </w:r>
      <w:bookmarkEnd w:id="95"/>
    </w:p>
    <w:p w14:paraId="1A77EB7F" w14:textId="112A60B3" w:rsidR="005B4E49" w:rsidRPr="00207F90" w:rsidRDefault="005B4E49" w:rsidP="00B27156">
      <w:pPr>
        <w:pStyle w:val="NoSpacing"/>
        <w:tabs>
          <w:tab w:val="left" w:pos="851"/>
        </w:tabs>
        <w:spacing w:line="300" w:lineRule="exact"/>
        <w:ind w:firstLine="567"/>
        <w:contextualSpacing/>
        <w:jc w:val="both"/>
        <w:rPr>
          <w:rFonts w:cs="Times New Roman"/>
          <w:i/>
          <w:szCs w:val="28"/>
          <w:lang w:val="vi-VN"/>
        </w:rPr>
      </w:pPr>
      <w:r w:rsidRPr="00207F90">
        <w:rPr>
          <w:rFonts w:eastAsia="Times New Roman" w:cs="Times New Roman"/>
          <w:i/>
          <w:szCs w:val="28"/>
          <w:lang w:val="vi-VN"/>
        </w:rPr>
        <w:t xml:space="preserve">1.1.3.1. </w:t>
      </w:r>
      <w:r w:rsidRPr="00207F90">
        <w:rPr>
          <w:rFonts w:cs="Times New Roman"/>
          <w:i/>
          <w:szCs w:val="28"/>
          <w:lang w:val="vi-VN"/>
        </w:rPr>
        <w:t xml:space="preserve">Nhóm quy định về trách nhiệm vận chuyển hành khách và hành lý theo </w:t>
      </w:r>
      <w:r w:rsidR="00C04A7C" w:rsidRPr="00C04A7C">
        <w:rPr>
          <w:rFonts w:cs="Times New Roman"/>
          <w:i/>
          <w:szCs w:val="28"/>
          <w:lang w:val="vi-VN"/>
        </w:rPr>
        <w:t>thỏa thuận hợp đồng</w:t>
      </w:r>
    </w:p>
    <w:p w14:paraId="05922388" w14:textId="77777777" w:rsidR="005B4E49" w:rsidRPr="00207F90" w:rsidRDefault="004B6341" w:rsidP="00B27156">
      <w:pPr>
        <w:pStyle w:val="NoSpacing"/>
        <w:tabs>
          <w:tab w:val="left" w:pos="851"/>
        </w:tabs>
        <w:spacing w:line="300" w:lineRule="exact"/>
        <w:ind w:firstLine="567"/>
        <w:contextualSpacing/>
        <w:jc w:val="both"/>
        <w:rPr>
          <w:rFonts w:eastAsia="Times New Roman" w:cs="Times New Roman"/>
          <w:szCs w:val="28"/>
          <w:lang w:val="vi-VN"/>
        </w:rPr>
      </w:pPr>
      <w:r w:rsidRPr="00207F90">
        <w:rPr>
          <w:rFonts w:eastAsia="Times New Roman" w:cs="Times New Roman"/>
          <w:szCs w:val="28"/>
          <w:lang w:val="vi-VN"/>
        </w:rPr>
        <w:t>Thứ nhất</w:t>
      </w:r>
      <w:r w:rsidR="005B4E49" w:rsidRPr="00207F90">
        <w:rPr>
          <w:rFonts w:eastAsia="Times New Roman" w:cs="Times New Roman"/>
          <w:szCs w:val="28"/>
          <w:lang w:val="vi-VN"/>
        </w:rPr>
        <w:t xml:space="preserve">, pháp luật quy định rõ </w:t>
      </w:r>
      <w:r w:rsidR="005B4E49" w:rsidRPr="00207F90">
        <w:rPr>
          <w:rFonts w:eastAsia="Times New Roman" w:cs="Times New Roman"/>
          <w:bCs/>
          <w:szCs w:val="28"/>
          <w:lang w:val="vi-VN"/>
        </w:rPr>
        <w:t>nghĩa vụ vận chuyển đúng lịch trình, điểm đến và điều kiện dịch vụ đã cam kết</w:t>
      </w:r>
      <w:r w:rsidR="005B4E49" w:rsidRPr="00207F90">
        <w:rPr>
          <w:rFonts w:eastAsia="Times New Roman" w:cs="Times New Roman"/>
          <w:szCs w:val="28"/>
          <w:lang w:val="vi-VN"/>
        </w:rPr>
        <w:t>. Điều này thể hiện ở việc người vận chuyển phải đảm bảo đưa hành khách đến địa điểm đến như đã ghi trong vé hoặc hợp đồng vận chuyển, với mức dịch vụ tương ứng với hạng vé mà hành khách đã mua. Mọi thay đổi về chuyến bay, giờ bay hoặc điểm đến đều phải được thông báo trước cho hành khách và có sự đồng thuận, trừ trường hợp bất khả kháng.</w:t>
      </w:r>
    </w:p>
    <w:p w14:paraId="5269DB51" w14:textId="453E2D5F" w:rsidR="005B4E49" w:rsidRPr="00207F90" w:rsidRDefault="004B6341" w:rsidP="00B27156">
      <w:pPr>
        <w:pStyle w:val="NoSpacing"/>
        <w:tabs>
          <w:tab w:val="left" w:pos="851"/>
        </w:tabs>
        <w:spacing w:line="300" w:lineRule="exact"/>
        <w:ind w:firstLine="567"/>
        <w:contextualSpacing/>
        <w:jc w:val="both"/>
        <w:rPr>
          <w:rFonts w:eastAsia="Times New Roman" w:cs="Times New Roman"/>
          <w:spacing w:val="-4"/>
          <w:szCs w:val="28"/>
          <w:lang w:val="vi-VN"/>
        </w:rPr>
      </w:pPr>
      <w:r w:rsidRPr="00207F90">
        <w:rPr>
          <w:rFonts w:eastAsia="Times New Roman" w:cs="Times New Roman"/>
          <w:spacing w:val="-4"/>
          <w:szCs w:val="28"/>
          <w:lang w:val="vi-VN"/>
        </w:rPr>
        <w:t>Thứ hai</w:t>
      </w:r>
      <w:r w:rsidR="005B4E49" w:rsidRPr="00207F90">
        <w:rPr>
          <w:rFonts w:eastAsia="Times New Roman" w:cs="Times New Roman"/>
          <w:spacing w:val="-4"/>
          <w:szCs w:val="28"/>
          <w:lang w:val="vi-VN"/>
        </w:rPr>
        <w:t xml:space="preserve">, về </w:t>
      </w:r>
      <w:r w:rsidR="005B4E49" w:rsidRPr="00207F90">
        <w:rPr>
          <w:rFonts w:eastAsia="Times New Roman" w:cs="Times New Roman"/>
          <w:bCs/>
          <w:spacing w:val="-4"/>
          <w:szCs w:val="28"/>
          <w:lang w:val="vi-VN"/>
        </w:rPr>
        <w:t>trách nhiệm bảo đảm an toàn cho hành khách và hành lý</w:t>
      </w:r>
      <w:r w:rsidR="005B4E49" w:rsidRPr="00207F90">
        <w:rPr>
          <w:rFonts w:eastAsia="Times New Roman" w:cs="Times New Roman"/>
          <w:spacing w:val="-4"/>
          <w:szCs w:val="28"/>
          <w:lang w:val="vi-VN"/>
        </w:rPr>
        <w:t xml:space="preserve">, Công ước Montreal năm 1999 (được Việt Nam phê chuẩn) cũng như </w:t>
      </w:r>
      <w:r w:rsidR="00665337" w:rsidRPr="00665337">
        <w:rPr>
          <w:rFonts w:eastAsia="Times New Roman" w:cs="Times New Roman"/>
          <w:spacing w:val="-4"/>
          <w:szCs w:val="28"/>
          <w:lang w:val="vi-VN"/>
        </w:rPr>
        <w:t>Luật Hàng không dân dụng Việt Nam năm 2006 (sửa đổi, bổ sung năm 2014)</w:t>
      </w:r>
      <w:r w:rsidR="005B4E49" w:rsidRPr="00207F90">
        <w:rPr>
          <w:rFonts w:eastAsia="Times New Roman" w:cs="Times New Roman"/>
          <w:spacing w:val="-4"/>
          <w:szCs w:val="28"/>
          <w:lang w:val="vi-VN"/>
        </w:rPr>
        <w:t xml:space="preserve"> đều quy định người vận chuyển phải chịu trách nhiệm đối với các thiệt hại xảy ra trong quá trình vận chuyển, nếu hành khách bị thương tích, tử vong hoặc hành lý bị mất mát, hư hỏng.</w:t>
      </w:r>
    </w:p>
    <w:p w14:paraId="420F9422" w14:textId="6B8B04B0" w:rsidR="005B4E49" w:rsidRPr="00207F90" w:rsidRDefault="004B6341" w:rsidP="00B27156">
      <w:pPr>
        <w:pStyle w:val="NoSpacing"/>
        <w:tabs>
          <w:tab w:val="left" w:pos="851"/>
        </w:tabs>
        <w:spacing w:line="300" w:lineRule="exact"/>
        <w:ind w:firstLine="567"/>
        <w:contextualSpacing/>
        <w:jc w:val="both"/>
        <w:rPr>
          <w:rFonts w:eastAsia="Times New Roman" w:cs="Times New Roman"/>
          <w:szCs w:val="28"/>
          <w:lang w:val="vi-VN"/>
        </w:rPr>
      </w:pPr>
      <w:r w:rsidRPr="00207F90">
        <w:rPr>
          <w:rFonts w:eastAsia="Times New Roman" w:cs="Times New Roman"/>
          <w:szCs w:val="28"/>
          <w:lang w:val="vi-VN"/>
        </w:rPr>
        <w:t>Như vậy</w:t>
      </w:r>
      <w:r w:rsidR="005B4E49" w:rsidRPr="00207F90">
        <w:rPr>
          <w:rFonts w:eastAsia="Times New Roman" w:cs="Times New Roman"/>
          <w:szCs w:val="28"/>
          <w:lang w:val="vi-VN"/>
        </w:rPr>
        <w:t xml:space="preserve">, nhóm quy định về trách nhiệm vận chuyển hành khách và hành lý theo </w:t>
      </w:r>
      <w:r w:rsidR="00C04A7C" w:rsidRPr="00C04A7C">
        <w:rPr>
          <w:rFonts w:eastAsia="Times New Roman" w:cs="Times New Roman"/>
          <w:szCs w:val="28"/>
          <w:lang w:val="vi-VN"/>
        </w:rPr>
        <w:t>thỏa thuận hợp đồng</w:t>
      </w:r>
      <w:r w:rsidR="00C04A7C">
        <w:rPr>
          <w:rFonts w:eastAsia="Times New Roman" w:cs="Times New Roman"/>
          <w:szCs w:val="28"/>
        </w:rPr>
        <w:t xml:space="preserve"> </w:t>
      </w:r>
      <w:r w:rsidR="005B4E49" w:rsidRPr="00207F90">
        <w:rPr>
          <w:rFonts w:eastAsia="Times New Roman" w:cs="Times New Roman"/>
          <w:szCs w:val="28"/>
          <w:lang w:val="vi-VN"/>
        </w:rPr>
        <w:t>là nền tảng quan trọng trong pháp luật hàng không, nhằm đảm bảo tính ràng buộc, tin cậy và công bằng trong mối quan hệ giữa người cung cấp dịch vụ vận tải và người tiêu dùng. Các quy định này không chỉ giới hạn trong việc bảo đảm thực hiện hợp đồng mà còn hướng đến bảo vệ quyền lợi con người – nhất là quyền được an toàn, được đối xử công bằng và được bồi thường khi có thiệt hại xảy ra.</w:t>
      </w:r>
    </w:p>
    <w:p w14:paraId="6AB2B0CB" w14:textId="0859C666" w:rsidR="005B4E49" w:rsidRPr="00207F90" w:rsidRDefault="005B4E49" w:rsidP="00B27156">
      <w:pPr>
        <w:pStyle w:val="NoSpacing"/>
        <w:tabs>
          <w:tab w:val="left" w:pos="851"/>
        </w:tabs>
        <w:spacing w:line="300" w:lineRule="exact"/>
        <w:ind w:firstLine="567"/>
        <w:contextualSpacing/>
        <w:jc w:val="both"/>
        <w:rPr>
          <w:rFonts w:ascii="Times New Roman Italic" w:hAnsi="Times New Roman Italic" w:cs="Times New Roman"/>
          <w:i/>
          <w:spacing w:val="-10"/>
          <w:szCs w:val="28"/>
          <w:lang w:val="vi-VN"/>
        </w:rPr>
      </w:pPr>
      <w:r w:rsidRPr="00207F90">
        <w:rPr>
          <w:rFonts w:ascii="Times New Roman Italic" w:eastAsia="Times New Roman" w:hAnsi="Times New Roman Italic" w:cs="Times New Roman"/>
          <w:i/>
          <w:spacing w:val="-10"/>
          <w:szCs w:val="28"/>
          <w:lang w:val="vi-VN"/>
        </w:rPr>
        <w:t xml:space="preserve">1.1.3.2. </w:t>
      </w:r>
      <w:r w:rsidRPr="00207F90">
        <w:rPr>
          <w:rFonts w:ascii="Times New Roman Italic" w:hAnsi="Times New Roman Italic" w:cs="Times New Roman"/>
          <w:i/>
          <w:spacing w:val="-10"/>
          <w:szCs w:val="28"/>
          <w:lang w:val="vi-VN"/>
        </w:rPr>
        <w:t xml:space="preserve">Nhóm quy định về </w:t>
      </w:r>
      <w:r w:rsidR="00C04A7C" w:rsidRPr="00C04A7C">
        <w:rPr>
          <w:rFonts w:ascii="Times New Roman Italic" w:hAnsi="Times New Roman Italic" w:cs="Times New Roman"/>
          <w:i/>
          <w:spacing w:val="-10"/>
          <w:szCs w:val="28"/>
          <w:lang w:val="vi-VN"/>
        </w:rPr>
        <w:t>chế tài do vi phạm hợp đồng</w:t>
      </w:r>
    </w:p>
    <w:p w14:paraId="643550C8" w14:textId="77777777" w:rsidR="005B4E49" w:rsidRPr="00207F90" w:rsidRDefault="005B4E49" w:rsidP="00B27156">
      <w:pPr>
        <w:pStyle w:val="NoSpacing"/>
        <w:tabs>
          <w:tab w:val="left" w:pos="851"/>
        </w:tabs>
        <w:ind w:firstLine="567"/>
        <w:contextualSpacing/>
        <w:jc w:val="both"/>
        <w:rPr>
          <w:rFonts w:cs="Times New Roman"/>
          <w:szCs w:val="28"/>
          <w:lang w:val="vi-VN"/>
        </w:rPr>
      </w:pPr>
      <w:r w:rsidRPr="00207F90">
        <w:rPr>
          <w:rFonts w:cs="Times New Roman"/>
          <w:szCs w:val="28"/>
          <w:lang w:val="vi-VN"/>
        </w:rPr>
        <w:t>Trong hệ thống pháp luật hàng không dân dụng, trách nhiệm bồi thường thiệt hại của người vận chuyển là một nội dung cốt lõi nhằm bảo vệ quyền và lợi ích hợp pháp của hành khách khi phát sinh rủi ro trong quá trình vận chuyển. Nhóm quy định này được xây dựng trên nền tảng nguyên tắc “trách nhiệm khách quan có giới hạn”, phù hợp với đặc thù kỹ thuật và tính rủi ro cao của ngành hàng không.</w:t>
      </w:r>
    </w:p>
    <w:p w14:paraId="6C68FE37" w14:textId="5E09CE49" w:rsidR="005B4E49" w:rsidRPr="00207F90" w:rsidRDefault="005B4E49" w:rsidP="00B27156">
      <w:pPr>
        <w:pStyle w:val="NoSpacing"/>
        <w:tabs>
          <w:tab w:val="left" w:pos="851"/>
        </w:tabs>
        <w:ind w:firstLine="567"/>
        <w:contextualSpacing/>
        <w:jc w:val="both"/>
        <w:rPr>
          <w:rFonts w:cs="Times New Roman"/>
          <w:szCs w:val="28"/>
          <w:lang w:val="vi-VN"/>
        </w:rPr>
      </w:pPr>
      <w:r w:rsidRPr="00207F90">
        <w:rPr>
          <w:rFonts w:cs="Times New Roman"/>
          <w:szCs w:val="28"/>
          <w:lang w:val="vi-VN"/>
        </w:rPr>
        <w:t xml:space="preserve">Nhóm quy định </w:t>
      </w:r>
      <w:r w:rsidR="00C04A7C" w:rsidRPr="00C04A7C">
        <w:rPr>
          <w:rFonts w:cs="Times New Roman"/>
          <w:szCs w:val="28"/>
          <w:lang w:val="vi-VN"/>
        </w:rPr>
        <w:t xml:space="preserve">về chế tài do vi phạm hợp đồng </w:t>
      </w:r>
      <w:r w:rsidRPr="00207F90">
        <w:rPr>
          <w:rFonts w:cs="Times New Roman"/>
          <w:szCs w:val="28"/>
          <w:lang w:val="vi-VN"/>
        </w:rPr>
        <w:t xml:space="preserve">còn thể hiện rõ tính chất có điều kiện, tức là người vận chuyển có thể được miễn trách nhiệm nếu chứng </w:t>
      </w:r>
      <w:r w:rsidRPr="00207F90">
        <w:rPr>
          <w:rFonts w:cs="Times New Roman"/>
          <w:szCs w:val="28"/>
          <w:lang w:val="vi-VN"/>
        </w:rPr>
        <w:lastRenderedPageBreak/>
        <w:t>minh được một trong các căn cứ miễn trừ, như: hành khách có lỗi, thiệt hại phát sinh do bên thứ ba, do sự kiện bất khả kháng như thiên tai, chiến tranh, đình công, hoặc do tuân thủ chỉ đạo khẩn cấp từ cơ quan quản lý hàng không. Tính chất có điều kiện này bảo đảm rằng nghĩa vụ bồi thường không trở thành gánh nặng vô lý, đồng thời khuyến khích người vận chuyển chủ động phòng ngừa rủi ro và nâng cao chất lượng dịch vụ.</w:t>
      </w:r>
    </w:p>
    <w:p w14:paraId="12ED83F6" w14:textId="64BEFB3E" w:rsidR="005B4E49" w:rsidRPr="00207F90" w:rsidRDefault="004B6341" w:rsidP="00B27156">
      <w:pPr>
        <w:pStyle w:val="NoSpacing"/>
        <w:tabs>
          <w:tab w:val="left" w:pos="851"/>
        </w:tabs>
        <w:ind w:firstLine="567"/>
        <w:contextualSpacing/>
        <w:jc w:val="both"/>
        <w:rPr>
          <w:rFonts w:cs="Times New Roman"/>
          <w:szCs w:val="28"/>
          <w:lang w:val="vi-VN"/>
        </w:rPr>
      </w:pPr>
      <w:r w:rsidRPr="00207F90">
        <w:rPr>
          <w:rFonts w:cs="Times New Roman"/>
          <w:szCs w:val="28"/>
          <w:lang w:val="vi-VN"/>
        </w:rPr>
        <w:t>Như vậy</w:t>
      </w:r>
      <w:r w:rsidR="005B4E49" w:rsidRPr="00207F90">
        <w:rPr>
          <w:rFonts w:cs="Times New Roman"/>
          <w:szCs w:val="28"/>
          <w:lang w:val="vi-VN"/>
        </w:rPr>
        <w:t xml:space="preserve">, </w:t>
      </w:r>
      <w:r w:rsidR="00C04A7C" w:rsidRPr="00C04A7C">
        <w:rPr>
          <w:rFonts w:cs="Times New Roman"/>
          <w:szCs w:val="28"/>
          <w:lang w:val="vi-VN"/>
        </w:rPr>
        <w:t xml:space="preserve">nhóm quy định về chế tài do vi phạm hợp đồng được </w:t>
      </w:r>
      <w:r w:rsidR="005B4E49" w:rsidRPr="00207F90">
        <w:rPr>
          <w:rFonts w:cs="Times New Roman"/>
          <w:szCs w:val="28"/>
          <w:lang w:val="vi-VN"/>
        </w:rPr>
        <w:t>xây dựng trên cơ sở kết hợp giữa nguyên tắc khách quan – giới hạn – hợp lý – có điều kiện, vừa bảo đảm công bằng cho hành khách bị thiệt hại, vừa bảo vệ quyền lợi chính đáng của người vận chuyển trong môi trường rủi ro cao. Đây là nền tảng pháp lý quan trọng giúp hình thành cơ chế cân bằng lợi ích trong ngành hàng không hiện đại, đồng thời góp phần nâng cao mức độ an toàn, chất lượng dịch vụ và niềm tin của công chúng vào hệ thống vận tải hàng không quốc gia.</w:t>
      </w:r>
    </w:p>
    <w:p w14:paraId="3CEC3122" w14:textId="0DB95EAE" w:rsidR="005B4E49" w:rsidRPr="00207F90" w:rsidRDefault="005B4E49" w:rsidP="00B27156">
      <w:pPr>
        <w:pStyle w:val="NoSpacing"/>
        <w:tabs>
          <w:tab w:val="left" w:pos="851"/>
        </w:tabs>
        <w:ind w:firstLine="567"/>
        <w:contextualSpacing/>
        <w:jc w:val="both"/>
        <w:rPr>
          <w:rFonts w:eastAsia="Times New Roman" w:cs="Times New Roman"/>
          <w:i/>
          <w:szCs w:val="28"/>
          <w:lang w:val="vi-VN"/>
        </w:rPr>
      </w:pPr>
      <w:r w:rsidRPr="00207F90">
        <w:rPr>
          <w:rFonts w:eastAsia="Times New Roman" w:cs="Times New Roman"/>
          <w:i/>
          <w:szCs w:val="28"/>
          <w:lang w:val="vi-VN"/>
        </w:rPr>
        <w:t xml:space="preserve">1.1.3.3. </w:t>
      </w:r>
      <w:r w:rsidRPr="00207F90">
        <w:rPr>
          <w:rFonts w:cs="Times New Roman"/>
          <w:i/>
          <w:szCs w:val="28"/>
          <w:lang w:val="vi-VN"/>
        </w:rPr>
        <w:t>Nhóm quy định về giải quyết tranh chấp</w:t>
      </w:r>
    </w:p>
    <w:p w14:paraId="4C25CB1B" w14:textId="7DCE1F61" w:rsidR="005B4E49" w:rsidRPr="00207F90" w:rsidRDefault="005B4E49"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Theo quy định của </w:t>
      </w:r>
      <w:r w:rsidRPr="00207F90">
        <w:rPr>
          <w:rFonts w:eastAsia="Times New Roman" w:cs="Times New Roman"/>
          <w:bCs/>
          <w:szCs w:val="28"/>
          <w:lang w:val="vi-VN"/>
        </w:rPr>
        <w:t>Luật Hàng không dân dụng Việt Nam năm 2014</w:t>
      </w:r>
      <w:r w:rsidRPr="00207F90">
        <w:rPr>
          <w:rFonts w:eastAsia="Times New Roman" w:cs="Times New Roman"/>
          <w:szCs w:val="28"/>
          <w:lang w:val="vi-VN"/>
        </w:rPr>
        <w:t xml:space="preserve">, cũng như các văn bản hướng dẫn thi hành như </w:t>
      </w:r>
      <w:r w:rsidRPr="00207F90">
        <w:rPr>
          <w:rFonts w:eastAsia="Times New Roman" w:cs="Times New Roman"/>
          <w:bCs/>
          <w:szCs w:val="28"/>
          <w:lang w:val="vi-VN"/>
        </w:rPr>
        <w:t>Thông tư số 14/2015/TT-BGTVT</w:t>
      </w:r>
      <w:r w:rsidRPr="00207F90">
        <w:rPr>
          <w:rFonts w:eastAsia="Times New Roman" w:cs="Times New Roman"/>
          <w:szCs w:val="28"/>
          <w:lang w:val="vi-VN"/>
        </w:rPr>
        <w:t xml:space="preserve"> và </w:t>
      </w:r>
      <w:r w:rsidRPr="00207F90">
        <w:rPr>
          <w:rFonts w:eastAsia="Times New Roman" w:cs="Times New Roman"/>
          <w:bCs/>
          <w:szCs w:val="28"/>
          <w:lang w:val="vi-VN"/>
        </w:rPr>
        <w:t>Thông tư số 27/2017/TT-BGTVT</w:t>
      </w:r>
      <w:r w:rsidRPr="00207F90">
        <w:rPr>
          <w:rFonts w:eastAsia="Times New Roman" w:cs="Times New Roman"/>
          <w:szCs w:val="28"/>
          <w:lang w:val="vi-VN"/>
        </w:rPr>
        <w:t xml:space="preserve">, khi xảy ra tranh chấp giữa hành khách và người vận chuyển, hành khách có quyền gửi đơn khiếu nại trực tiếp đến hãng hàng không, hoặc cơ quan quản lý nhà nước chuyên ngành như </w:t>
      </w:r>
      <w:r w:rsidRPr="00207F90">
        <w:rPr>
          <w:rFonts w:eastAsia="Times New Roman" w:cs="Times New Roman"/>
          <w:bCs/>
          <w:szCs w:val="28"/>
          <w:lang w:val="vi-VN"/>
        </w:rPr>
        <w:t>Cục Hàng không Việt Nam</w:t>
      </w:r>
      <w:r w:rsidRPr="00207F90">
        <w:rPr>
          <w:rFonts w:eastAsia="Times New Roman" w:cs="Times New Roman"/>
          <w:szCs w:val="28"/>
          <w:lang w:val="vi-VN"/>
        </w:rPr>
        <w:t xml:space="preserve">, và trong trường hợp không được giải quyết thỏa đáng, họ có quyền khởi kiện tại </w:t>
      </w:r>
      <w:r w:rsidRPr="00207F90">
        <w:rPr>
          <w:rFonts w:eastAsia="Times New Roman" w:cs="Times New Roman"/>
          <w:bCs/>
          <w:szCs w:val="28"/>
          <w:lang w:val="vi-VN"/>
        </w:rPr>
        <w:t>Tòa án nhân dân có thẩm quyền</w:t>
      </w:r>
      <w:r w:rsidRPr="00207F90">
        <w:rPr>
          <w:rFonts w:eastAsia="Times New Roman" w:cs="Times New Roman"/>
          <w:szCs w:val="28"/>
          <w:lang w:val="vi-VN"/>
        </w:rPr>
        <w:t xml:space="preserve"> hoặc lựa chọn hình thức giải quyết tranh chấp thông qua </w:t>
      </w:r>
      <w:r w:rsidRPr="00207F90">
        <w:rPr>
          <w:rFonts w:eastAsia="Times New Roman" w:cs="Times New Roman"/>
          <w:bCs/>
          <w:szCs w:val="28"/>
          <w:lang w:val="vi-VN"/>
        </w:rPr>
        <w:t>trọng tài thương mại</w:t>
      </w:r>
      <w:r w:rsidRPr="00207F90">
        <w:rPr>
          <w:rFonts w:eastAsia="Times New Roman" w:cs="Times New Roman"/>
          <w:szCs w:val="28"/>
          <w:lang w:val="vi-VN"/>
        </w:rPr>
        <w:t>.</w:t>
      </w:r>
      <w:r w:rsidR="004B6341" w:rsidRPr="00207F90">
        <w:rPr>
          <w:rFonts w:eastAsia="Times New Roman" w:cs="Times New Roman"/>
          <w:szCs w:val="28"/>
          <w:lang w:val="vi-VN"/>
        </w:rPr>
        <w:t xml:space="preserve"> </w:t>
      </w:r>
      <w:r w:rsidRPr="00207F90">
        <w:rPr>
          <w:rFonts w:eastAsia="Times New Roman" w:cs="Times New Roman"/>
          <w:szCs w:val="28"/>
          <w:lang w:val="vi-VN"/>
        </w:rPr>
        <w:t xml:space="preserve">Từ góc độ lý luận, nhóm quy định về giải quyết tranh chấp thể hiện </w:t>
      </w:r>
      <w:r w:rsidRPr="00207F90">
        <w:rPr>
          <w:rFonts w:eastAsia="Times New Roman" w:cs="Times New Roman"/>
          <w:bCs/>
          <w:szCs w:val="28"/>
          <w:lang w:val="vi-VN"/>
        </w:rPr>
        <w:t>tính bảo vệ và phục hồi quyền</w:t>
      </w:r>
      <w:r w:rsidRPr="00207F90">
        <w:rPr>
          <w:rFonts w:eastAsia="Times New Roman" w:cs="Times New Roman"/>
          <w:szCs w:val="28"/>
          <w:lang w:val="vi-VN"/>
        </w:rPr>
        <w:t xml:space="preserve"> trong pháp luật hiện đại. Trách nhiệm của người vận chuyển không chỉ giới hạn ở giai đoạn thực hiện hợp đồng, mà còn kéo dài đến sau khi dịch vụ đã hoàn thành, đặc biệt là trong các trường hợp hành khách bị tổn thất do sai sót, vi phạm nghĩa vụ vận chuyển. Cơ chế pháp lý được thiết lập không chỉ nhằm trừng phạt hành vi vi phạm, mà còn là công cụ thúc đẩy người vận chuyển thực hiện đúng cam kết, nâng cao chất lượng dịch vụ và tạo dựng niềm tin nơi hành khách.</w:t>
      </w:r>
    </w:p>
    <w:p w14:paraId="60ED97E8" w14:textId="77777777" w:rsidR="003B180D" w:rsidRPr="00207F90" w:rsidRDefault="003B180D" w:rsidP="00B27156">
      <w:pPr>
        <w:pStyle w:val="03"/>
        <w:rPr>
          <w:lang w:val="vi-VN"/>
        </w:rPr>
      </w:pPr>
      <w:bookmarkStart w:id="96" w:name="_Toc209190851"/>
      <w:r w:rsidRPr="00207F90">
        <w:rPr>
          <w:lang w:val="vi-VN"/>
        </w:rPr>
        <w:t>1.1.4. Vai trò của pháp luật về trách nhiệm của người vận chuyển hàng không trong việc bảo vệ quyền lợi hành khách</w:t>
      </w:r>
      <w:bookmarkEnd w:id="96"/>
    </w:p>
    <w:p w14:paraId="15E99BF7"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Thứ nhất, pháp luật giữ vai trò thiết lập chuẩn mực và giới hạn trách nhiệm cho người vận chuyển hàng không trong các tình huống pháp lý cụ thể. Trách nhiệm này không chỉ là nghĩa vụ hợp đồng đơn thuần, mà còn là trách nhiệm dân sự đặc thù, gắn với tính chất rủi ro cao, kỹ thuật phức tạp và tính toàn cầu của ngành hàng không.</w:t>
      </w:r>
    </w:p>
    <w:p w14:paraId="3E110FCC"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Thứ hai, pháp luật về trách nhiệm của người vận chuyển hàng không là công cụ hữu hiệu trong việc cân bằng quyền lực giữa bên vận chuyển (thường là doanh nghiệp hàng không có tiềm lực tài chính và kỹ thuật lớn) và hành khách (thường ở vị thế yếu hơn, thiếu thông tin, thiếu khả năng tự bảo vệ quyền lợi).</w:t>
      </w:r>
    </w:p>
    <w:p w14:paraId="2F97E060"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Thứ ba, pháp luật trong lĩnh vực này còn có chức năng điều chỉnh hành vi của người vận chuyển hàng không thông qua các chế tài pháp lý, đồng thời tạo áp lực cải thiện chất lượng dịch vụ. Việc quy định rõ ràng về trách nhiệm trong </w:t>
      </w:r>
      <w:r w:rsidRPr="00207F90">
        <w:rPr>
          <w:rFonts w:eastAsia="Times New Roman" w:cs="Times New Roman"/>
          <w:szCs w:val="28"/>
          <w:lang w:val="vi-VN"/>
        </w:rPr>
        <w:lastRenderedPageBreak/>
        <w:t>từng tình huống cụ thể là căn cứ để các hãng hàng không đầu tư nhiều hơn vào khâu đảm bảo an toàn kỹ thuật, dịch vụ chăm sóc khách hàng, xử lý khủng hoảng và truyền thông minh bạch.</w:t>
      </w:r>
    </w:p>
    <w:p w14:paraId="70877F7D"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Thứ tư, pháp luật về trách nhiệm của người vận chuyển hàng không góp phần củng cố niềm tin của công chúng đối với hệ thống tư pháp và môi trường đầu tư. Việc hành khách có thể khởi kiện yêu cầu bồi thường, có quyền tiếp cận thông tin và được bảo vệ bởi pháp luật góp phần làm cho ngành hàng không trở nên minh bạch, đáng tin cậy và thân thiện với người sử dụng.</w:t>
      </w:r>
    </w:p>
    <w:p w14:paraId="1932DC98" w14:textId="77777777" w:rsidR="003B180D" w:rsidRPr="00207F90" w:rsidRDefault="003B180D" w:rsidP="00B27156">
      <w:pPr>
        <w:pStyle w:val="02"/>
        <w:rPr>
          <w:lang w:val="vi-VN"/>
        </w:rPr>
      </w:pPr>
      <w:bookmarkStart w:id="97" w:name="_Toc209190852"/>
      <w:r w:rsidRPr="00207F90">
        <w:rPr>
          <w:lang w:val="vi-VN"/>
        </w:rPr>
        <w:t>1.2. Các yếu tố tác động đến thực hiện pháp luật về trách nhiệm của người vận chuyển hàng không trong việc bảo vệ quyền lợi hành khách</w:t>
      </w:r>
      <w:bookmarkEnd w:id="97"/>
    </w:p>
    <w:p w14:paraId="4F456233" w14:textId="77777777" w:rsidR="003B180D" w:rsidRPr="00207F90" w:rsidRDefault="003B180D" w:rsidP="00B27156">
      <w:pPr>
        <w:pStyle w:val="03"/>
        <w:rPr>
          <w:lang w:val="vi-VN"/>
        </w:rPr>
      </w:pPr>
      <w:bookmarkStart w:id="98" w:name="_Toc209190853"/>
      <w:r w:rsidRPr="00207F90">
        <w:rPr>
          <w:lang w:val="vi-VN"/>
        </w:rPr>
        <w:t>1.2.1. Sự hoàn thiện của quy định pháp luật</w:t>
      </w:r>
      <w:bookmarkEnd w:id="98"/>
    </w:p>
    <w:p w14:paraId="33D51419" w14:textId="77777777" w:rsidR="00880E74"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nhất</w:t>
      </w:r>
      <w:r w:rsidR="00880E74" w:rsidRPr="00207F90">
        <w:rPr>
          <w:rFonts w:eastAsia="Times New Roman" w:cs="Times New Roman"/>
          <w:szCs w:val="28"/>
          <w:lang w:val="vi-VN"/>
        </w:rPr>
        <w:t>, sự hoàn thiện của quy định pháp luật tác động trực tiếp đến khả năng nhận thức và tuân thủ của các chủ thể liên quan. Một hệ thống pháp luật rõ ràng, đồng bộ, tránh chồng chéo và mâu thuẫn sẽ tạo điều kiện thuận lợi để người vận chuyển hiểu đúng và thực hiện đầy đủ các nghĩa vụ pháp lý của mình đối với hành khách.</w:t>
      </w:r>
    </w:p>
    <w:p w14:paraId="1070C732"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Thứ hai, sự hoàn thiện pháp luật giúp tăng cường tính cưỡng chế và khả năng thực thi trên thực tế. Những quy định pháp lý không chỉ nên dừng lại ở việc thiết lập nghĩa vụ chung chung mà cần cụ thể hóa cơ chế giám sát, xử lý vi phạm và áp dụng chế tài một cách hiệu quả.</w:t>
      </w:r>
    </w:p>
    <w:p w14:paraId="519680E9"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Thứ ba, sự hoàn thiện pháp luật cũng bao hàm khả năng tương thích với các điều ước quốc tế và khả năng cập nhật theo thực tiễn hội nhập. Trong lĩnh vực hàng không, phần lớn các quy định về trách nhiệm người vận chuyển đã và đang chịu sự điều chỉnh của các công ước quốc tế, đặc biệt là Công ước Warsaw 1929 và Công ước Montreal 1999.</w:t>
      </w:r>
    </w:p>
    <w:p w14:paraId="15DC49E2"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Thứ tư, mức độ hoàn thiện pháp luật phản ánh trình độ bảo vệ quyền lợi người tiêu dùng trong lĩnh vực dịch vụ công cộng có tính độc quyền cao. Trong thực tiễn, hành khách thường ở vị thế yếu, khó có khả năng đàm phán hoặc kiểm soát rủi ro kỹ thuật trong quá trình vận chuyển.</w:t>
      </w:r>
    </w:p>
    <w:p w14:paraId="3F0B1168" w14:textId="77777777" w:rsidR="00880E74"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năm</w:t>
      </w:r>
      <w:r w:rsidR="00880E74" w:rsidRPr="00207F90">
        <w:rPr>
          <w:rFonts w:eastAsia="Times New Roman" w:cs="Times New Roman"/>
          <w:szCs w:val="28"/>
          <w:lang w:val="vi-VN"/>
        </w:rPr>
        <w:t>, sự hoàn thiện pháp luật còn có tác động tích cực đến việc nâng cao ý thức pháp lý và trách nhiệm xã hội của doanh nghiệp vận tải hàng không. Khi các quy định pháp lý được thiết kế theo hướng lấy người sử dụng dịch vụ làm trung tâm, gắn trách nhiệm pháp lý với trách nhiệm xã hội và uy tín thương hiệu, thì doanh nghiệp sẽ chủ động hơn trong việc cải thiện chất lượng dịch vụ, bảo đảm quyền lợi của hành khách và phòng ngừa tranh chấp. Đây chính là cơ chế "pháp lý hóa động lực cạnh tranh" theo chiều hướng lành mạnh và bền vững.</w:t>
      </w:r>
    </w:p>
    <w:p w14:paraId="26A7A65D" w14:textId="77777777" w:rsidR="003B180D" w:rsidRPr="00207F90" w:rsidRDefault="003B180D" w:rsidP="00B27156">
      <w:pPr>
        <w:pStyle w:val="03"/>
        <w:rPr>
          <w:lang w:val="vi-VN"/>
        </w:rPr>
      </w:pPr>
      <w:bookmarkStart w:id="99" w:name="_Toc209190854"/>
      <w:r w:rsidRPr="00207F90">
        <w:rPr>
          <w:lang w:val="vi-VN"/>
        </w:rPr>
        <w:t>1.2.2. Điều kiện kinh tế - xã hội</w:t>
      </w:r>
      <w:bookmarkEnd w:id="99"/>
    </w:p>
    <w:p w14:paraId="08A600A0" w14:textId="77777777" w:rsidR="00880E74"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nhất</w:t>
      </w:r>
      <w:r w:rsidR="00880E74" w:rsidRPr="00207F90">
        <w:rPr>
          <w:rFonts w:eastAsia="Times New Roman" w:cs="Times New Roman"/>
          <w:szCs w:val="28"/>
          <w:lang w:val="vi-VN"/>
        </w:rPr>
        <w:t xml:space="preserve">, trình độ phát triển kinh tế của một quốc gia là một nhân tố nền tảng ảnh hưởng đến mức độ tuân thủ và thực thi các quy định pháp luật hàng không. Tại các quốc gia có nền kinh tế phát triển, hệ thống vận chuyển hàng không thường được tổ chức bài bản, với sự hiện diện của các hãng hàng không </w:t>
      </w:r>
      <w:r w:rsidR="00880E74" w:rsidRPr="00207F90">
        <w:rPr>
          <w:rFonts w:eastAsia="Times New Roman" w:cs="Times New Roman"/>
          <w:szCs w:val="28"/>
          <w:lang w:val="vi-VN"/>
        </w:rPr>
        <w:lastRenderedPageBreak/>
        <w:t>có tiềm lực tài chính, năng lực quản trị rủi ro và hệ thống hỗ trợ pháp lý vững chắc.</w:t>
      </w:r>
    </w:p>
    <w:p w14:paraId="6372AE7F" w14:textId="77777777" w:rsidR="00880E74"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hai</w:t>
      </w:r>
      <w:r w:rsidR="00880E74" w:rsidRPr="00207F90">
        <w:rPr>
          <w:rFonts w:eastAsia="Times New Roman" w:cs="Times New Roman"/>
          <w:szCs w:val="28"/>
          <w:lang w:val="vi-VN"/>
        </w:rPr>
        <w:t>, trình độ nhận thức pháp lý và mức độ văn hóa pháp lý trong xã hội cũng đóng vai trò quan trọng trong việc bảo đảm hiệu quả thực thi pháp luật. Ở những quốc gia có truyền thống pháp quyền vững mạnh, hành khách thường có ý thức cao trong việc bảo vệ quyền lợi của mình, biết cách yêu cầu trách nhiệm bồi thường khi bị thiệt hại và sử dụng các công cụ pháp lý sẵn có để bảo vệ quyền lợi.</w:t>
      </w:r>
    </w:p>
    <w:p w14:paraId="419D3D11" w14:textId="77777777" w:rsidR="00880E74"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ba</w:t>
      </w:r>
      <w:r w:rsidR="00880E74" w:rsidRPr="00207F90">
        <w:rPr>
          <w:rFonts w:eastAsia="Times New Roman" w:cs="Times New Roman"/>
          <w:szCs w:val="28"/>
          <w:lang w:val="vi-VN"/>
        </w:rPr>
        <w:t>, điều kiện xã hội như quy mô dân số, mức độ đô thị hóa, nhu cầu đi lại bằng đường hàng không, và các yếu tố địa lý – xã hội khác cũng ảnh hưởng đến mức độ thực thi pháp luật trong ngành hàng không. Tại các quốc gia có mật độ hành khách cao, lưu lượng chuyến bay lớn, hoạt động vận chuyển hàng không phải chịu áp lực khai thác rất lớn.</w:t>
      </w:r>
    </w:p>
    <w:p w14:paraId="483C837A" w14:textId="77777777" w:rsidR="003B180D" w:rsidRPr="00207F90" w:rsidRDefault="003B180D" w:rsidP="00B27156">
      <w:pPr>
        <w:pStyle w:val="03"/>
        <w:rPr>
          <w:lang w:val="vi-VN"/>
        </w:rPr>
      </w:pPr>
      <w:bookmarkStart w:id="100" w:name="_Toc209190855"/>
      <w:r w:rsidRPr="00207F90">
        <w:rPr>
          <w:lang w:val="vi-VN"/>
        </w:rPr>
        <w:t>1.2.3. Năng lực thực thi pháp luật của các chủ thể</w:t>
      </w:r>
      <w:bookmarkEnd w:id="100"/>
    </w:p>
    <w:p w14:paraId="548CB20A" w14:textId="77777777" w:rsidR="00880E74"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nhất</w:t>
      </w:r>
      <w:r w:rsidR="00880E74" w:rsidRPr="00207F90">
        <w:rPr>
          <w:rFonts w:eastAsia="Times New Roman" w:cs="Times New Roman"/>
          <w:szCs w:val="28"/>
          <w:lang w:val="vi-VN"/>
        </w:rPr>
        <w:t xml:space="preserve">, năng lực thể chế và chuyên môn của </w:t>
      </w:r>
      <w:r w:rsidR="00880E74" w:rsidRPr="00207F90">
        <w:rPr>
          <w:rFonts w:eastAsia="Times New Roman" w:cs="Times New Roman"/>
          <w:bCs/>
          <w:szCs w:val="28"/>
          <w:lang w:val="vi-VN"/>
        </w:rPr>
        <w:t>các cơ quan quản lý nhà nước chuyên ngành</w:t>
      </w:r>
      <w:r w:rsidR="00880E74" w:rsidRPr="00207F90">
        <w:rPr>
          <w:rFonts w:eastAsia="Times New Roman" w:cs="Times New Roman"/>
          <w:szCs w:val="28"/>
          <w:lang w:val="vi-VN"/>
        </w:rPr>
        <w:t xml:space="preserve"> là yếu tố then chốt trong việc thực thi các quy định pháp luật. Các cơ quan như Cục Hàng không Việt Nam, Bộ Giao thông Vận tải, Thanh tra chuyên ngành và lực lượng kiểm soát chất lượng dịch vụ sân bay có trách nhiệm xây dựng cơ chế giám sát, xử lý vi phạm, cấp phép và đình chỉ hoạt động các hãng hàng không khi có vi phạm nghiêm trọng đến quyền lợi hành khách.</w:t>
      </w:r>
    </w:p>
    <w:p w14:paraId="349717DA"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Thứ hai, </w:t>
      </w:r>
      <w:r w:rsidRPr="00207F90">
        <w:rPr>
          <w:rFonts w:eastAsia="Times New Roman" w:cs="Times New Roman"/>
          <w:bCs/>
          <w:szCs w:val="28"/>
          <w:lang w:val="vi-VN"/>
        </w:rPr>
        <w:t>năng lực tuân thủ và vận hành pháp luật của các hãng hàng không</w:t>
      </w:r>
      <w:r w:rsidRPr="00207F90">
        <w:rPr>
          <w:rFonts w:eastAsia="Times New Roman" w:cs="Times New Roman"/>
          <w:szCs w:val="28"/>
          <w:lang w:val="vi-VN"/>
        </w:rPr>
        <w:t xml:space="preserve"> – chủ thể trực tiếp bị điều chỉnh bởi quy định về trách nhiệm vận chuyển – có tác động quyết định đến việc bảo vệ quyền lợi hành khách. Trong thực tế, các doanh nghiệp hàng không có sự khác biệt lớn về năng lực tài chính, quản trị rủi ro, kỹ năng ứng xử với khách hàng và văn hóa pháp lý nội bộ.</w:t>
      </w:r>
    </w:p>
    <w:p w14:paraId="237AE774"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Thứ ba, năng lực giải quyết tranh chấp của </w:t>
      </w:r>
      <w:r w:rsidRPr="00207F90">
        <w:rPr>
          <w:rFonts w:eastAsia="Times New Roman" w:cs="Times New Roman"/>
          <w:bCs/>
          <w:szCs w:val="28"/>
          <w:lang w:val="vi-VN"/>
        </w:rPr>
        <w:t>các thiết chế tài phán và trọng tài thương mại</w:t>
      </w:r>
      <w:r w:rsidRPr="00207F90">
        <w:rPr>
          <w:rFonts w:eastAsia="Times New Roman" w:cs="Times New Roman"/>
          <w:szCs w:val="28"/>
          <w:lang w:val="vi-VN"/>
        </w:rPr>
        <w:t xml:space="preserve"> cũng là yếu tố ảnh hưởng trực tiếp đến hiệu quả thực thi pháp luật. Trong nhiều trường hợp, hành khách khi bị xâm hại quyền lợi gặp khó khăn trong việc tiếp cận thông tin pháp lý, thiếu khả năng tự bảo vệ hoặc gặp trở ngại về chi phí, thời gian, thủ tục khởi kiện.</w:t>
      </w:r>
    </w:p>
    <w:p w14:paraId="3D0E1E23" w14:textId="77777777" w:rsidR="00880E74" w:rsidRPr="00207F90" w:rsidRDefault="00880E74"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Thứ tư, năng lực nhận thức và phản ứng của </w:t>
      </w:r>
      <w:r w:rsidRPr="00207F90">
        <w:rPr>
          <w:rFonts w:eastAsia="Times New Roman" w:cs="Times New Roman"/>
          <w:bCs/>
          <w:szCs w:val="28"/>
          <w:lang w:val="vi-VN"/>
        </w:rPr>
        <w:t>chính hành khách</w:t>
      </w:r>
      <w:r w:rsidRPr="00207F90">
        <w:rPr>
          <w:rFonts w:eastAsia="Times New Roman" w:cs="Times New Roman"/>
          <w:szCs w:val="28"/>
          <w:lang w:val="vi-VN"/>
        </w:rPr>
        <w:t xml:space="preserve"> cũng là yếu tố không thể bỏ qua. Một bộ phận lớn hành khách tại Việt Nam vẫn còn thiếu hiểu biết về quyền lợi của mình khi sử dụng dịch vụ hàng không, dẫn đến tình trạng chấp nhận thiệt thòi mà không khiếu nại hoặc yêu cầu bồi thường. Điều này khiến cho quyền lợi hợp pháp bị xâm phạm một cách thụ động và làm giảm áp lực buộc các hãng hàng không tuân thủ pháp luật. Mặt khác, sự thiếu vắng các tổ chức bảo vệ quyền lợi người tiêu dùng chuyên biệt trong lĩnh vực hàng không càng khiến hành khách đơn độc trong việc bảo vệ quyền của mình.</w:t>
      </w:r>
    </w:p>
    <w:p w14:paraId="61A70C1D" w14:textId="77777777" w:rsidR="00B27156" w:rsidRPr="00207F90" w:rsidRDefault="00B27156" w:rsidP="00B27156">
      <w:pPr>
        <w:pStyle w:val="NoSpacing"/>
        <w:tabs>
          <w:tab w:val="left" w:pos="851"/>
        </w:tabs>
        <w:ind w:firstLine="567"/>
        <w:contextualSpacing/>
        <w:jc w:val="both"/>
        <w:rPr>
          <w:rFonts w:eastAsia="Times New Roman" w:cs="Times New Roman"/>
          <w:b/>
          <w:szCs w:val="28"/>
          <w:lang w:val="vi-VN"/>
        </w:rPr>
      </w:pPr>
    </w:p>
    <w:p w14:paraId="6088A7D9" w14:textId="77777777" w:rsidR="003B180D" w:rsidRPr="00207F90" w:rsidRDefault="003B180D" w:rsidP="00B27156">
      <w:pPr>
        <w:pStyle w:val="01"/>
        <w:rPr>
          <w:lang w:val="vi-VN"/>
        </w:rPr>
      </w:pPr>
      <w:bookmarkStart w:id="101" w:name="_Toc209190856"/>
      <w:r w:rsidRPr="00207F90">
        <w:rPr>
          <w:lang w:val="vi-VN"/>
        </w:rPr>
        <w:t>Tiểu kết Chương 1</w:t>
      </w:r>
      <w:bookmarkEnd w:id="101"/>
    </w:p>
    <w:p w14:paraId="759C1E93" w14:textId="77777777" w:rsidR="002912C3" w:rsidRPr="00207F90" w:rsidRDefault="002912C3"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Chương 1 của đề án đã tập trung phân tích những vấn đề lý luận cơ bản về trách nhiệm của người vận chuyển hàng không trong việc bảo vệ quyền lợi hành </w:t>
      </w:r>
      <w:r w:rsidRPr="00207F90">
        <w:rPr>
          <w:rFonts w:eastAsia="Times New Roman" w:cs="Times New Roman"/>
          <w:szCs w:val="28"/>
          <w:lang w:val="vi-VN"/>
        </w:rPr>
        <w:lastRenderedPageBreak/>
        <w:t>khách, làm rõ nền tảng pháp lý, học thuật và thực tiễn điều chỉnh mối quan hệ giữa hành khách và người vận chuyển trong hoạt động hàng không dân dụng. Trên cơ sở đó, có thể khẳng định rằng trách nhiệm của người vận chuyển hàng không không chỉ xuất phát từ quan hệ hợp đồng vận chuyển mà còn gắn liền với nghĩa vụ bảo vệ người tiêu dùng, bảo đảm an toàn công cộng và tuân thủ các chuẩn mực pháp lý quốc tế.</w:t>
      </w:r>
    </w:p>
    <w:p w14:paraId="014DD914" w14:textId="77777777" w:rsidR="002912C3" w:rsidRPr="00207F90" w:rsidRDefault="002912C3"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Như vậy, việc nghiên cứu cơ sở lý luận và nội dung pháp luật hiện hành về trách nhiệm của người vận chuyển hàng không là tiền đề quan trọng để tiếp cận, đánh giá thực trạng áp dụng pháp luật trong lĩnh vực này tại Việt Nam, từ đó xác định những bất cập và đề xuất các giải pháp hoàn thiện pháp luật nhằm nâng cao hiệu quả bảo vệ quyền lợi hành khách trong vận chuyển hàng không trong bối cảnh hội nhập và phát triển kinh tế – xã hội hiện nay.</w:t>
      </w:r>
    </w:p>
    <w:p w14:paraId="228D887E" w14:textId="77777777" w:rsidR="002912C3" w:rsidRPr="00207F90" w:rsidRDefault="002912C3" w:rsidP="00B27156">
      <w:pPr>
        <w:pStyle w:val="NoSpacing"/>
        <w:tabs>
          <w:tab w:val="left" w:pos="851"/>
        </w:tabs>
        <w:ind w:firstLine="567"/>
        <w:contextualSpacing/>
        <w:jc w:val="both"/>
        <w:rPr>
          <w:rFonts w:eastAsia="Times New Roman" w:cs="Times New Roman"/>
          <w:szCs w:val="28"/>
          <w:lang w:val="vi-VN"/>
        </w:rPr>
      </w:pPr>
    </w:p>
    <w:p w14:paraId="2ABA1468" w14:textId="77777777" w:rsidR="00B27156" w:rsidRPr="00207F90" w:rsidRDefault="00B27156">
      <w:pPr>
        <w:spacing w:after="200" w:line="276" w:lineRule="auto"/>
        <w:rPr>
          <w:rFonts w:eastAsia="Times New Roman" w:cs="Times New Roman"/>
          <w:b/>
          <w:bCs/>
          <w:szCs w:val="28"/>
          <w:lang w:val="vi-VN"/>
        </w:rPr>
      </w:pPr>
    </w:p>
    <w:p w14:paraId="3FAD9576" w14:textId="77777777" w:rsidR="00B27156" w:rsidRPr="00207F90" w:rsidRDefault="00B27156" w:rsidP="00B27156">
      <w:pPr>
        <w:pStyle w:val="01"/>
        <w:rPr>
          <w:bCs/>
          <w:lang w:val="vi-VN"/>
        </w:rPr>
      </w:pPr>
      <w:bookmarkStart w:id="102" w:name="_Toc209190857"/>
      <w:r w:rsidRPr="00207F90">
        <w:rPr>
          <w:bCs/>
          <w:lang w:val="vi-VN"/>
        </w:rPr>
        <w:t>CHƯƠNG 2</w:t>
      </w:r>
      <w:bookmarkEnd w:id="102"/>
    </w:p>
    <w:p w14:paraId="014BB07E" w14:textId="77777777" w:rsidR="003B180D" w:rsidRPr="00207F90" w:rsidRDefault="00816F09" w:rsidP="00B27156">
      <w:pPr>
        <w:pStyle w:val="01"/>
        <w:rPr>
          <w:bCs/>
          <w:lang w:val="vi-VN"/>
        </w:rPr>
      </w:pPr>
      <w:bookmarkStart w:id="103" w:name="_Toc209190858"/>
      <w:r w:rsidRPr="00207F90">
        <w:rPr>
          <w:bCs/>
          <w:lang w:val="vi-VN"/>
        </w:rPr>
        <w:t xml:space="preserve">THỰC TRẠNG PHÁP LUẬT VỀ </w:t>
      </w:r>
      <w:r w:rsidRPr="00207F90">
        <w:rPr>
          <w:lang w:val="vi-VN"/>
        </w:rPr>
        <w:t>TRÁCH NHIỆM CỦA NGƯỜI VẬN CHUYỂN HÀNG KHÔNG TRONG VIỆC BẢO VỆ QUYỀN LỢI HÀNH KHÁCH</w:t>
      </w:r>
      <w:r w:rsidRPr="00207F90">
        <w:rPr>
          <w:bCs/>
          <w:lang w:val="vi-VN"/>
        </w:rPr>
        <w:t xml:space="preserve"> </w:t>
      </w:r>
      <w:r w:rsidR="002912C3" w:rsidRPr="00207F90">
        <w:rPr>
          <w:bCs/>
          <w:lang w:val="vi-VN"/>
        </w:rPr>
        <w:t xml:space="preserve">VÀ THỰC TIỄN THỰC HIỆN </w:t>
      </w:r>
      <w:r w:rsidRPr="00207F90">
        <w:rPr>
          <w:bCs/>
          <w:lang w:val="vi-VN"/>
        </w:rPr>
        <w:t>TẠI VIỆT NAM</w:t>
      </w:r>
      <w:bookmarkEnd w:id="103"/>
    </w:p>
    <w:p w14:paraId="4FBE7AAF" w14:textId="77777777" w:rsidR="00CA2975" w:rsidRPr="00207F90" w:rsidRDefault="00CA2975" w:rsidP="00B27156">
      <w:pPr>
        <w:pStyle w:val="NoSpacing"/>
        <w:tabs>
          <w:tab w:val="left" w:pos="851"/>
        </w:tabs>
        <w:ind w:firstLine="567"/>
        <w:contextualSpacing/>
        <w:jc w:val="both"/>
        <w:rPr>
          <w:rFonts w:eastAsia="Times New Roman" w:cs="Times New Roman"/>
          <w:b/>
          <w:szCs w:val="28"/>
          <w:lang w:val="vi-VN"/>
        </w:rPr>
      </w:pPr>
    </w:p>
    <w:p w14:paraId="59756C28" w14:textId="77777777" w:rsidR="003B180D" w:rsidRPr="00207F90" w:rsidRDefault="003B180D" w:rsidP="00B27156">
      <w:pPr>
        <w:pStyle w:val="02"/>
        <w:rPr>
          <w:lang w:val="vi-VN"/>
        </w:rPr>
      </w:pPr>
      <w:bookmarkStart w:id="104" w:name="_Toc209190859"/>
      <w:r w:rsidRPr="00207F90">
        <w:rPr>
          <w:lang w:val="vi-VN"/>
        </w:rPr>
        <w:t>2.1. Quy định pháp luật hiện hành về trách nhiệm của người vận chuyển hàng không trong việc bảo vệ quyền lợi hành khách ở Việt Nam</w:t>
      </w:r>
      <w:bookmarkEnd w:id="104"/>
    </w:p>
    <w:p w14:paraId="08C32502" w14:textId="7E9498B2" w:rsidR="003B180D" w:rsidRPr="00207F90" w:rsidRDefault="003B180D" w:rsidP="00B27156">
      <w:pPr>
        <w:pStyle w:val="03"/>
        <w:rPr>
          <w:lang w:val="vi-VN"/>
        </w:rPr>
      </w:pPr>
      <w:bookmarkStart w:id="105" w:name="_Toc209190860"/>
      <w:r w:rsidRPr="00207F90">
        <w:rPr>
          <w:lang w:val="vi-VN"/>
        </w:rPr>
        <w:t xml:space="preserve">2.1.1. </w:t>
      </w:r>
      <w:r w:rsidR="00816F09" w:rsidRPr="00207F90">
        <w:rPr>
          <w:lang w:val="vi-VN"/>
        </w:rPr>
        <w:t xml:space="preserve">Quy định về </w:t>
      </w:r>
      <w:r w:rsidR="008E0A46" w:rsidRPr="00207F90">
        <w:rPr>
          <w:lang w:val="vi-VN"/>
        </w:rPr>
        <w:t>trách nhiệm vận chuyển hành khách và hành lý</w:t>
      </w:r>
      <w:r w:rsidR="002F02F7">
        <w:t xml:space="preserve"> </w:t>
      </w:r>
      <w:r w:rsidR="002F02F7" w:rsidRPr="002F02F7">
        <w:rPr>
          <w:lang w:val="vi-VN"/>
        </w:rPr>
        <w:t>theo thỏa thuận hợp đồng</w:t>
      </w:r>
      <w:bookmarkEnd w:id="105"/>
    </w:p>
    <w:p w14:paraId="416F7579" w14:textId="77777777" w:rsidR="007B0F2A" w:rsidRPr="00207F90" w:rsidRDefault="004B6341"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Thứ nhất</w:t>
      </w:r>
      <w:r w:rsidR="007B0F2A" w:rsidRPr="00207F90">
        <w:rPr>
          <w:rFonts w:eastAsia="Times New Roman" w:cs="Times New Roman"/>
          <w:szCs w:val="28"/>
          <w:lang w:val="vi-VN"/>
        </w:rPr>
        <w:t xml:space="preserve">, theo </w:t>
      </w:r>
      <w:r w:rsidR="007B0F2A" w:rsidRPr="00207F90">
        <w:rPr>
          <w:rFonts w:eastAsia="Times New Roman" w:cs="Times New Roman"/>
          <w:bCs/>
          <w:szCs w:val="28"/>
          <w:lang w:val="vi-VN"/>
        </w:rPr>
        <w:t>Điều 144 Luật Hàng không dân dụng Việt Nam 2006</w:t>
      </w:r>
      <w:r w:rsidR="007B0F2A" w:rsidRPr="00207F90">
        <w:rPr>
          <w:rFonts w:eastAsia="Times New Roman" w:cs="Times New Roman"/>
          <w:szCs w:val="28"/>
          <w:lang w:val="vi-VN"/>
        </w:rPr>
        <w:t>, hợp đồng vận chuyển hàng không là sự thỏa thuận giữa người vận chuyển và hành khách, theo đó người vận chuyển có nghĩa vụ vận chuyển hành khách, hành lý đến nơi đến đúng hành trình, thời gian, điều kiện đã thỏa thuận. Trong đó, các chứng từ vận chuyển (vé, thẻ hành lý) là bằng chứng xác lập quan hệ pháp lý giữa các bên và là căn cứ để xác định phạm vi trách nhiệm của người vận chuyển. Hành vi không thực hiện hoặc thực hiện không đầy đủ nghĩa vụ cam kết trong hợp đồng có thể bị coi là vi phạm hợp đồng và dẫn đến trách nhiệm bồi thường.</w:t>
      </w:r>
    </w:p>
    <w:p w14:paraId="6BFA8230" w14:textId="77777777" w:rsidR="007B0F2A" w:rsidRPr="00207F90" w:rsidRDefault="007B0F2A"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bCs/>
          <w:szCs w:val="28"/>
          <w:lang w:val="vi-VN"/>
        </w:rPr>
        <w:t>Điều 145</w:t>
      </w:r>
      <w:r w:rsidRPr="00207F90">
        <w:rPr>
          <w:rFonts w:eastAsia="Times New Roman" w:cs="Times New Roman"/>
          <w:szCs w:val="28"/>
          <w:lang w:val="vi-VN"/>
        </w:rPr>
        <w:t xml:space="preserve"> quy định rõ: </w:t>
      </w:r>
      <w:r w:rsidRPr="00207F90">
        <w:rPr>
          <w:rFonts w:eastAsia="Times New Roman" w:cs="Times New Roman"/>
          <w:i/>
          <w:iCs/>
          <w:szCs w:val="28"/>
          <w:lang w:val="vi-VN"/>
        </w:rPr>
        <w:t>“Người vận chuyển có trách nhiệm vận chuyển hành khách, hành lý đến đúng nơi đến theo hợp đồng, đảm bảo an toàn cho hành khách, hành lý trong suốt quá trình vận chuyển bằng tàu bay”</w:t>
      </w:r>
      <w:r w:rsidRPr="00207F90">
        <w:rPr>
          <w:rFonts w:eastAsia="Times New Roman" w:cs="Times New Roman"/>
          <w:szCs w:val="28"/>
          <w:lang w:val="vi-VN"/>
        </w:rPr>
        <w:t>. Điều này nhấn mạnh trách nhiệm toàn diện – cả về kỹ thuật (đảm bảo an toàn) và nghĩa vụ pháp lý (đảm bảo đúng điểm đến, đúng điều kiện thỏa thuận).</w:t>
      </w:r>
    </w:p>
    <w:p w14:paraId="04616679" w14:textId="77777777" w:rsidR="007B0F2A" w:rsidRPr="00207F90" w:rsidRDefault="007B0F2A"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t xml:space="preserve">Về trách nhiệm đối với hành lý, </w:t>
      </w:r>
      <w:r w:rsidRPr="00207F90">
        <w:rPr>
          <w:rFonts w:eastAsia="Times New Roman" w:cs="Times New Roman"/>
          <w:bCs/>
          <w:szCs w:val="28"/>
          <w:lang w:val="vi-VN"/>
        </w:rPr>
        <w:t>Điều 166</w:t>
      </w:r>
      <w:r w:rsidRPr="00207F90">
        <w:rPr>
          <w:rFonts w:eastAsia="Times New Roman" w:cs="Times New Roman"/>
          <w:szCs w:val="28"/>
          <w:lang w:val="vi-VN"/>
        </w:rPr>
        <w:t xml:space="preserve"> quy định nghĩa vụ của người vận chuyển trong việc bảo quản hành lý ký gửi, trừ trường hợp thiệt hại xảy ra do đặc tính nội tại của hành lý hoặc lỗi của hành khách. Đối với hành lý xách tay, người vận chuyển chỉ chịu trách nhiệm nếu có lỗi.</w:t>
      </w:r>
    </w:p>
    <w:p w14:paraId="27A4ED53" w14:textId="38117F95" w:rsidR="007B0F2A" w:rsidRPr="00207F90" w:rsidRDefault="007B0F2A" w:rsidP="00B27156">
      <w:pPr>
        <w:pStyle w:val="NoSpacing"/>
        <w:tabs>
          <w:tab w:val="left" w:pos="851"/>
        </w:tabs>
        <w:ind w:firstLine="567"/>
        <w:contextualSpacing/>
        <w:jc w:val="both"/>
        <w:rPr>
          <w:rFonts w:eastAsia="Times New Roman" w:cs="Times New Roman"/>
          <w:szCs w:val="28"/>
          <w:lang w:val="vi-VN"/>
        </w:rPr>
      </w:pPr>
      <w:r w:rsidRPr="00207F90">
        <w:rPr>
          <w:rFonts w:eastAsia="Times New Roman" w:cs="Times New Roman"/>
          <w:szCs w:val="28"/>
          <w:lang w:val="vi-VN"/>
        </w:rPr>
        <w:lastRenderedPageBreak/>
        <w:t xml:space="preserve">Về phạm vi và giới hạn bồi thường, </w:t>
      </w:r>
      <w:r w:rsidR="00C04A7C" w:rsidRPr="00C04A7C">
        <w:rPr>
          <w:rFonts w:eastAsia="Times New Roman" w:cs="Times New Roman"/>
          <w:bCs/>
          <w:szCs w:val="28"/>
          <w:lang w:val="vi-VN"/>
        </w:rPr>
        <w:t>Điều 162 và Điều 166 Luật Hàng không dân dụng Việt Nam năm 2006 (sửa đổi, bổ sung năm 2014)</w:t>
      </w:r>
      <w:r w:rsidR="00C04A7C">
        <w:rPr>
          <w:rFonts w:eastAsia="Times New Roman" w:cs="Times New Roman"/>
          <w:bCs/>
          <w:szCs w:val="28"/>
        </w:rPr>
        <w:t xml:space="preserve"> </w:t>
      </w:r>
      <w:r w:rsidRPr="00207F90">
        <w:rPr>
          <w:rFonts w:eastAsia="Times New Roman" w:cs="Times New Roman"/>
          <w:szCs w:val="28"/>
          <w:lang w:val="vi-VN"/>
        </w:rPr>
        <w:t xml:space="preserve">quy định mức bồi thường thiệt hại do mất mát, hư hỏng hoặc chậm trễ trong vận chuyển hành lý. Tuy nhiên, kể từ khi Việt Nam gia nhập </w:t>
      </w:r>
      <w:r w:rsidRPr="00207F90">
        <w:rPr>
          <w:rFonts w:eastAsia="Times New Roman" w:cs="Times New Roman"/>
          <w:bCs/>
          <w:szCs w:val="28"/>
          <w:lang w:val="vi-VN"/>
        </w:rPr>
        <w:t>Công ước Montreal năm 1999</w:t>
      </w:r>
      <w:r w:rsidRPr="00207F90">
        <w:rPr>
          <w:rFonts w:eastAsia="Times New Roman" w:cs="Times New Roman"/>
          <w:szCs w:val="28"/>
          <w:lang w:val="vi-VN"/>
        </w:rPr>
        <w:t>, các mức giới hạn trách nhiệm được xác định theo Điều 21 và Điều 22 của Công ước này.</w:t>
      </w:r>
    </w:p>
    <w:p w14:paraId="17C4CFBD" w14:textId="77777777" w:rsidR="00C04A7C" w:rsidRDefault="007B0F2A" w:rsidP="00C04A7C">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 xml:space="preserve">Theo </w:t>
      </w:r>
      <w:r w:rsidR="00C04A7C" w:rsidRPr="00C04A7C">
        <w:rPr>
          <w:rFonts w:eastAsia="Times New Roman" w:cs="Times New Roman"/>
          <w:szCs w:val="28"/>
        </w:rPr>
        <w:t xml:space="preserve">Điều 21 và </w:t>
      </w:r>
      <w:r w:rsidRPr="0045506B">
        <w:rPr>
          <w:rFonts w:eastAsia="Times New Roman" w:cs="Times New Roman"/>
          <w:bCs/>
          <w:szCs w:val="28"/>
        </w:rPr>
        <w:t xml:space="preserve">Điều 22 Công ước Montreal </w:t>
      </w:r>
      <w:r w:rsidR="00C04A7C">
        <w:rPr>
          <w:rFonts w:eastAsia="Times New Roman" w:cs="Times New Roman"/>
          <w:bCs/>
          <w:szCs w:val="28"/>
        </w:rPr>
        <w:t xml:space="preserve">năm </w:t>
      </w:r>
      <w:r w:rsidRPr="0045506B">
        <w:rPr>
          <w:rFonts w:eastAsia="Times New Roman" w:cs="Times New Roman"/>
          <w:bCs/>
          <w:szCs w:val="28"/>
        </w:rPr>
        <w:t>1999</w:t>
      </w:r>
      <w:r w:rsidR="00C04A7C">
        <w:rPr>
          <w:rFonts w:eastAsia="Times New Roman" w:cs="Times New Roman"/>
          <w:szCs w:val="28"/>
        </w:rPr>
        <w:t>:</w:t>
      </w:r>
    </w:p>
    <w:p w14:paraId="6E84447F" w14:textId="77777777" w:rsidR="00C04A7C" w:rsidRDefault="00C04A7C" w:rsidP="00C04A7C">
      <w:pPr>
        <w:pStyle w:val="NoSpacing"/>
        <w:tabs>
          <w:tab w:val="left" w:pos="851"/>
        </w:tabs>
        <w:ind w:firstLine="567"/>
        <w:contextualSpacing/>
        <w:jc w:val="both"/>
        <w:rPr>
          <w:rFonts w:eastAsia="Times New Roman" w:cs="Times New Roman"/>
          <w:szCs w:val="28"/>
        </w:rPr>
      </w:pPr>
      <w:r w:rsidRPr="00C04A7C">
        <w:rPr>
          <w:rFonts w:eastAsia="Times New Roman" w:cs="Times New Roman"/>
          <w:szCs w:val="28"/>
        </w:rPr>
        <w:t>i)</w:t>
      </w:r>
      <w:r w:rsidRPr="00C04A7C">
        <w:rPr>
          <w:rFonts w:eastAsia="Times New Roman" w:cs="Times New Roman"/>
          <w:szCs w:val="28"/>
        </w:rPr>
        <w:tab/>
        <w:t>Trường hợp thiệt hại do sự chậm trễ, mức bồi thường tối đa là 5.346 SDR (quyền rút vốn đặc biệt) cho mỗi hành khách</w:t>
      </w:r>
      <w:r w:rsidR="007B0F2A" w:rsidRPr="0045506B">
        <w:rPr>
          <w:rFonts w:eastAsia="Times New Roman" w:cs="Times New Roman"/>
          <w:szCs w:val="28"/>
        </w:rPr>
        <w:t>.</w:t>
      </w:r>
    </w:p>
    <w:p w14:paraId="4542674A" w14:textId="77777777" w:rsidR="00C04A7C" w:rsidRDefault="00C04A7C" w:rsidP="00C04A7C">
      <w:pPr>
        <w:pStyle w:val="NoSpacing"/>
        <w:tabs>
          <w:tab w:val="left" w:pos="851"/>
        </w:tabs>
        <w:ind w:firstLine="567"/>
        <w:contextualSpacing/>
        <w:jc w:val="both"/>
        <w:rPr>
          <w:rFonts w:eastAsia="Times New Roman" w:cs="Times New Roman"/>
          <w:szCs w:val="28"/>
        </w:rPr>
      </w:pPr>
      <w:r w:rsidRPr="00C04A7C">
        <w:rPr>
          <w:rFonts w:eastAsia="Times New Roman" w:cs="Times New Roman"/>
          <w:szCs w:val="28"/>
        </w:rPr>
        <w:t>ii)</w:t>
      </w:r>
      <w:r w:rsidRPr="00C04A7C">
        <w:rPr>
          <w:rFonts w:eastAsia="Times New Roman" w:cs="Times New Roman"/>
          <w:szCs w:val="28"/>
        </w:rPr>
        <w:tab/>
        <w:t>Trường hợp hành lý bị mất mát, hủy hoại, thiệt hại hoặc chậm trễ, mức bồi thường tối đa là 1.288 SDR cho mỗi hành khách, trừ khi hành khách đã khai giá trị cao hơn và trả thêm phí</w:t>
      </w:r>
      <w:r w:rsidR="007B0F2A" w:rsidRPr="0045506B">
        <w:rPr>
          <w:rFonts w:eastAsia="Times New Roman" w:cs="Times New Roman"/>
          <w:szCs w:val="28"/>
        </w:rPr>
        <w:t>.</w:t>
      </w:r>
    </w:p>
    <w:p w14:paraId="4DC591E6" w14:textId="524AE749" w:rsidR="007B0F2A" w:rsidRPr="0045506B" w:rsidRDefault="00C04A7C" w:rsidP="00C04A7C">
      <w:pPr>
        <w:pStyle w:val="NoSpacing"/>
        <w:tabs>
          <w:tab w:val="left" w:pos="851"/>
        </w:tabs>
        <w:ind w:firstLine="567"/>
        <w:contextualSpacing/>
        <w:jc w:val="both"/>
        <w:rPr>
          <w:rFonts w:eastAsia="Times New Roman" w:cs="Times New Roman"/>
          <w:szCs w:val="28"/>
        </w:rPr>
      </w:pPr>
      <w:r>
        <w:rPr>
          <w:rFonts w:eastAsia="Times New Roman" w:cs="Times New Roman"/>
          <w:szCs w:val="28"/>
        </w:rPr>
        <w:t>iii)</w:t>
      </w:r>
      <w:r w:rsidRPr="00C04A7C">
        <w:rPr>
          <w:rFonts w:eastAsia="Times New Roman" w:cs="Times New Roman"/>
          <w:szCs w:val="28"/>
        </w:rPr>
        <w:t>Trường hợp hành khách thiệt mạng hoặc bị thương, giới hạn trách nhiệm là 128.821 SDR cho mỗi hành khách</w:t>
      </w:r>
      <w:r w:rsidR="007B0F2A" w:rsidRPr="0045506B">
        <w:rPr>
          <w:rFonts w:eastAsia="Times New Roman" w:cs="Times New Roman"/>
          <w:szCs w:val="28"/>
        </w:rPr>
        <w:t>, và người vận chuyển không được miễn trừ trách nhiệm với mức thiệt hại trong phạm vi này (trừ trường hợp có lỗi của bên thứ ba hoặc của hành khách).</w:t>
      </w:r>
    </w:p>
    <w:p w14:paraId="2F7AF04F" w14:textId="557CC2FF" w:rsidR="007B0F2A" w:rsidRPr="0045506B" w:rsidRDefault="007B0F2A"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 xml:space="preserve">Ngoài ra, </w:t>
      </w:r>
      <w:r w:rsidR="00C04A7C" w:rsidRPr="00C04A7C">
        <w:rPr>
          <w:rFonts w:eastAsia="Times New Roman" w:cs="Times New Roman"/>
          <w:bCs/>
          <w:szCs w:val="28"/>
        </w:rPr>
        <w:t xml:space="preserve">Điều 164 Luật Hàng không dân dụng Việt Nam năm 2006 (sửa đổi, bổ sung năm 2014) còn quy định rõ: </w:t>
      </w:r>
      <w:r w:rsidR="00C04A7C" w:rsidRPr="00C04A7C">
        <w:rPr>
          <w:rFonts w:eastAsia="Times New Roman" w:cs="Times New Roman"/>
          <w:bCs/>
          <w:i/>
          <w:szCs w:val="28"/>
        </w:rPr>
        <w:t>“Người vận chuyển có trách nhiệm bồi thường thiệt hại xảy ra do vận chuyển chậm, trừ trường hợp chứng minh được mình, nhân viên và đại lý của mình không thể áp dụng hoặc đã áp dụng mọi biện pháp để tránh thiệt hại nhưng thiệt hại vẫn xảy ra”</w:t>
      </w:r>
      <w:r w:rsidRPr="0045506B">
        <w:rPr>
          <w:rFonts w:eastAsia="Times New Roman" w:cs="Times New Roman"/>
          <w:szCs w:val="28"/>
        </w:rPr>
        <w:t xml:space="preserve">. Quy định này phù hợp với </w:t>
      </w:r>
      <w:r w:rsidRPr="0045506B">
        <w:rPr>
          <w:rFonts w:eastAsia="Times New Roman" w:cs="Times New Roman"/>
          <w:bCs/>
          <w:szCs w:val="28"/>
        </w:rPr>
        <w:t>nguyên tắc trách nhiệm khách quan và đảo gánh nặng chứng minh</w:t>
      </w:r>
      <w:r w:rsidRPr="0045506B">
        <w:rPr>
          <w:rFonts w:eastAsia="Times New Roman" w:cs="Times New Roman"/>
          <w:szCs w:val="28"/>
        </w:rPr>
        <w:t xml:space="preserve"> trong Công ước Montreal – một bước tiến lớn về bảo vệ quyền lợi hành khách.</w:t>
      </w:r>
    </w:p>
    <w:p w14:paraId="1A61D2AE" w14:textId="77777777" w:rsidR="007B0F2A" w:rsidRPr="0045506B" w:rsidRDefault="007B0F2A"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Như vậy, từ các quy định cụ thể trong Luật Hàng không dân dụng Việt Nam, kết hợp với chuẩn mực quốc tế trong Công ước Montreal 1999, có thể thấy rằng trách nhiệm vận chuyển theo đúng thỏa thuận được xác định dựa trên các nguyên tắc: trung thực trong cam kết hợp đồng, an toàn trong kỹ thuật khai thác, minh bạch trong thông tin, kịp thời trong hỗ trợ, và công bằng trong bồi thường. Việc tuân thủ đầy đủ các quy định pháp lý này không chỉ là nghĩa vụ bắt buộc của người vận chuyển mà còn là thước đo chất lượng dịch vụ và đạo đức nghề nghiệp trong ngành hàng không hiện đại.</w:t>
      </w:r>
    </w:p>
    <w:p w14:paraId="35DC17BB" w14:textId="03DB140A" w:rsidR="003B180D" w:rsidRPr="0045506B" w:rsidRDefault="003B180D" w:rsidP="00B27156">
      <w:pPr>
        <w:pStyle w:val="03"/>
      </w:pPr>
      <w:bookmarkStart w:id="106" w:name="_Toc209190861"/>
      <w:r w:rsidRPr="0045506B">
        <w:t xml:space="preserve">2.1.2. </w:t>
      </w:r>
      <w:r w:rsidR="00816F09" w:rsidRPr="0045506B">
        <w:t xml:space="preserve">Quy định về </w:t>
      </w:r>
      <w:r w:rsidR="008E0A46" w:rsidRPr="0045506B">
        <w:t xml:space="preserve">trách nhiệm </w:t>
      </w:r>
      <w:r w:rsidR="00135DD4" w:rsidRPr="00135DD4">
        <w:t>pháp lý do vi phạm</w:t>
      </w:r>
      <w:bookmarkEnd w:id="106"/>
    </w:p>
    <w:p w14:paraId="57873574" w14:textId="77777777" w:rsidR="007B0F2A" w:rsidRPr="0045506B" w:rsidRDefault="007B0F2A"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 xml:space="preserve">Trách nhiệm bồi thường dân sự của người vận chuyển trong hoạt động hàng không là một nội dung trọng yếu trong hệ thống pháp luật điều chỉnh lĩnh vực này, phản ánh sự phát triển của quan hệ hợp đồng dân sự trong bối cảnh hiện đại hóa và hội nhập quốc tế. Vận chuyển hàng không, với đặc thù là lĩnh vực kỹ thuật cao, rủi ro lớn, quy trình phức tạp và liên quan trực tiếp đến tính mạng, tài sản của hành khách, luôn tiềm ẩn nhiều khả năng phát sinh thiệt hại ngoài ý muốn. Chính vì vậy, việc xác lập khuôn khổ pháp lý rõ ràng, chặt chẽ về trách nhiệm dân sự của người vận chuyển là điều kiện tiên quyết để bảo đảm quyền lợi hợp pháp của hành khách và bên gửi hàng, đồng thời tạo nền tảng pháp lý vững chắc cho hoạt động vận tải hàng không phát triển ổn định, bền vững. Ở Việt Nam, trách nhiệm bồi thường dân sự trong vận chuyển hàng không </w:t>
      </w:r>
      <w:r w:rsidRPr="0045506B">
        <w:rPr>
          <w:rFonts w:eastAsia="Times New Roman" w:cs="Times New Roman"/>
          <w:szCs w:val="28"/>
        </w:rPr>
        <w:lastRenderedPageBreak/>
        <w:t>được điều chỉnh chủ yếu bởi Luật Hàng không dân dụng Việt Nam năm 2006 (sửa đổi, bổ sung năm 2014), được nội luật hóa từ các chuẩn mực quốc tế, đặc biệt là Công ước Montreal năm 1999 – một văn kiện có tính bao trùm và hiện đại trong lĩnh vực hàng không dân dụng quốc tế, cùng với sự điều chỉnh bổ sung từ Bộ luật Dân sự năm 2015 trong các tình huống ngoài hợp đồng.</w:t>
      </w:r>
    </w:p>
    <w:p w14:paraId="791A78C8" w14:textId="77777777" w:rsidR="007B0F2A" w:rsidRPr="0045506B" w:rsidRDefault="007B0F2A"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Theo quy định của pháp luật Việt Nam, người vận chuyển hàng không chịu trách nhiệm bồi thường dân sự trong các trường hợp gây thiệt hại cho hành khách, hành lý, hàng hóa hoặc do chậm trễ trong vận chuyển. Đây là trách nhiệm phát sinh từ hợp đồng vận chuyển, tức là người vận chuyển có nghĩa vụ thực hiện đúng các cam kết đã thoả thuận với hành khách hoặc người gửi hàng, và phải bồi thường nếu việc thực hiện đó gây ra thiệt hại. Trách nhiệm này không phụ thuộc hoàn toàn vào yếu tố lỗi, mà được xây dựng trên cơ sở nguyên tắc trách nhiệm khách quan – nghĩa là người vận chuyển phải bồi thường nếu không chứng minh được mình đã áp dụng tất cả các biện pháp hợp lý để ngăn ngừa thiệt hại. Đây là một bước tiến quan trọng của pháp luật hàng không so với chế độ trách nhiệm dân sự truyền thống vốn đòi hỏi yếu tố lỗi là điều kiện bắt buộc để phát sinh trách nhiệm.</w:t>
      </w:r>
    </w:p>
    <w:p w14:paraId="0798821A" w14:textId="604AEB0A" w:rsidR="007B0F2A" w:rsidRPr="0045506B" w:rsidRDefault="007B0F2A"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Trong trường hợp hành khách tử vong hoặc bị thương trong quá trình vận chuyển bằng tàu bay, người vận chuyển có trách nhiệm bồi thường mà không cần chứng minh lỗi, với mức bồi thường không vượt quá 128.821 đơn vị tiền tệ Quyền rút vốn đặc biệt (SDR). Nếu thiệt hại vượt quá giới hạn này, người vận chuyển chỉ được miễn trách nhiệm nếu chứng minh được thiệt hại không phải do lỗi của mình hoặc do lỗi hoàn toàn của bên thứ ba. Trong trường hợp hành lý ký gửi bị mất, hư hỏng hoặc giao chậm, người vận chuyển phải bồi thường tối đa 1.</w:t>
      </w:r>
      <w:r w:rsidR="002F02F7">
        <w:rPr>
          <w:rFonts w:eastAsia="Times New Roman" w:cs="Times New Roman"/>
          <w:szCs w:val="28"/>
        </w:rPr>
        <w:t>288</w:t>
      </w:r>
      <w:r w:rsidRPr="0045506B">
        <w:rPr>
          <w:rFonts w:eastAsia="Times New Roman" w:cs="Times New Roman"/>
          <w:szCs w:val="28"/>
        </w:rPr>
        <w:t xml:space="preserve"> SDR mỗi hành khách, trừ khi hành khách đã khai báo giá trị cao hơn và trả thêm chi phí. Tương tự, đối với hàng hóa, mức bồi thường được giới hạn ở mức </w:t>
      </w:r>
      <w:r w:rsidR="002F02F7">
        <w:rPr>
          <w:rFonts w:eastAsia="Times New Roman" w:cs="Times New Roman"/>
          <w:szCs w:val="28"/>
        </w:rPr>
        <w:t>22</w:t>
      </w:r>
      <w:r w:rsidRPr="0045506B">
        <w:rPr>
          <w:rFonts w:eastAsia="Times New Roman" w:cs="Times New Roman"/>
          <w:szCs w:val="28"/>
        </w:rPr>
        <w:t xml:space="preserve"> SDR cho mỗi kilogram, theo quy định của Công ước Montreal và Luật Hàng không dân dụng Việt Nam. Đối với thiệt hại do chậm trễ, mức bồi thường giới hạn là </w:t>
      </w:r>
      <w:r w:rsidR="002F02F7">
        <w:rPr>
          <w:rFonts w:eastAsia="Times New Roman" w:cs="Times New Roman"/>
          <w:szCs w:val="28"/>
        </w:rPr>
        <w:t>5.346</w:t>
      </w:r>
      <w:r w:rsidRPr="0045506B">
        <w:rPr>
          <w:rFonts w:eastAsia="Times New Roman" w:cs="Times New Roman"/>
          <w:szCs w:val="28"/>
        </w:rPr>
        <w:t xml:space="preserve"> SDR cho mỗi hành khách. Các giới hạn này được quy định chặt chẽ nhằm cân bằng giữa quyền lợi của người bị thiệt hại và khả năng tài chính của người vận chuyển, đồng thời thúc đẩy các hãng hàng không áp dụng bảo hiểm trách nhiệm để chia sẻ rủi ro.</w:t>
      </w:r>
    </w:p>
    <w:p w14:paraId="00C3D33A" w14:textId="77777777" w:rsidR="007B0F2A"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Như vậy</w:t>
      </w:r>
      <w:r w:rsidR="007B0F2A" w:rsidRPr="0045506B">
        <w:rPr>
          <w:rFonts w:eastAsia="Times New Roman" w:cs="Times New Roman"/>
          <w:szCs w:val="28"/>
        </w:rPr>
        <w:t>, trách nhiệm bồi thường dân sự của người vận chuyển hàng không không chỉ là một thiết chế pháp lý nhằm xử lý hậu quả của thiệt hại, mà còn là công cụ để điều chỉnh hành vi, nâng cao chất lượng dịch vụ và củng cố lòng tin của hành khách đối với ngành hàng không. Trong bối cảnh toàn cầu hóa và cạnh tranh ngày càng khốc liệt, việc tuân thủ nghiêm ngặt các chuẩn mực pháp lý về trách nhiệm dân sự không chỉ là nghĩa vụ bắt buộc mà còn là lợi thế cạnh tranh và tiêu chuẩn đạo đức của người vận chuyển trong nền kinh tế thị trường định hướng xã hội chủ nghĩa.</w:t>
      </w:r>
    </w:p>
    <w:p w14:paraId="738AF8E3" w14:textId="3527CA75" w:rsidR="003B180D" w:rsidRPr="0045506B" w:rsidRDefault="005B4E49" w:rsidP="00B27156">
      <w:pPr>
        <w:pStyle w:val="03"/>
      </w:pPr>
      <w:bookmarkStart w:id="107" w:name="_Toc209190862"/>
      <w:r w:rsidRPr="0045506B">
        <w:t>2.1.3</w:t>
      </w:r>
      <w:r w:rsidR="003B180D" w:rsidRPr="0045506B">
        <w:t xml:space="preserve">. </w:t>
      </w:r>
      <w:r w:rsidR="00816F09" w:rsidRPr="0045506B">
        <w:t>Quy định về giải tranh chấp</w:t>
      </w:r>
      <w:bookmarkEnd w:id="107"/>
    </w:p>
    <w:p w14:paraId="0A17DBCE" w14:textId="77777777" w:rsidR="002F02F7" w:rsidRDefault="002F02F7" w:rsidP="00B27156">
      <w:pPr>
        <w:pStyle w:val="NoSpacing"/>
        <w:tabs>
          <w:tab w:val="left" w:pos="851"/>
        </w:tabs>
        <w:ind w:firstLine="567"/>
        <w:contextualSpacing/>
        <w:jc w:val="both"/>
        <w:rPr>
          <w:rFonts w:eastAsia="Times New Roman" w:cs="Times New Roman"/>
          <w:bCs/>
          <w:szCs w:val="28"/>
        </w:rPr>
      </w:pPr>
      <w:r w:rsidRPr="002F02F7">
        <w:rPr>
          <w:rFonts w:eastAsia="Times New Roman" w:cs="Times New Roman"/>
          <w:bCs/>
          <w:szCs w:val="28"/>
        </w:rPr>
        <w:t xml:space="preserve">Quy định về giải quyết tranh chấp trong vận chuyển hàng không là một nội dung thiết yếu trong hệ thống pháp luật hàng không dân dụng, phản ánh mối </w:t>
      </w:r>
      <w:r w:rsidRPr="002F02F7">
        <w:rPr>
          <w:rFonts w:eastAsia="Times New Roman" w:cs="Times New Roman"/>
          <w:bCs/>
          <w:szCs w:val="28"/>
        </w:rPr>
        <w:lastRenderedPageBreak/>
        <w:t>quan hệ giữa hành khách và người vận chuyển khi phát sinh các vi phạm hợp đồng, thiệt hại ngoài mong muốn, hoặc sự không thống nhất trong cách hiểu và thực hiện các điều kiện vận chuyển. Trong thực tế hoạt động vận tải hàng không, các tình huống như mất hành lý, chậm chuyến, từ chối vận chuyển, hủy vé không đúng quy định, hoặc bồi thường không thỏa đáng thường dẫn đến khiếu nại hoặc tranh chấp dân sự. Để bảo vệ quyền lợi của hành khách và bảo đảm trật tự pháp lý trong lĩnh vực vận chuyển, hệ thống pháp luật Việt Nam đã xây dựng các quy định chặt chẽ, cụ thể về trình tự, thẩm quyền và phương thức giải quyết khiếu nại, tranh chấp, kết hợp giữa pháp luật quốc nội và điều ước quốc tế.</w:t>
      </w:r>
    </w:p>
    <w:p w14:paraId="4C7E06A2" w14:textId="66D2BE94" w:rsidR="007B0F2A" w:rsidRPr="0045506B" w:rsidRDefault="002F02F7" w:rsidP="00B27156">
      <w:pPr>
        <w:pStyle w:val="NoSpacing"/>
        <w:tabs>
          <w:tab w:val="left" w:pos="851"/>
        </w:tabs>
        <w:ind w:firstLine="567"/>
        <w:contextualSpacing/>
        <w:jc w:val="both"/>
        <w:rPr>
          <w:rFonts w:eastAsia="Times New Roman" w:cs="Times New Roman"/>
          <w:szCs w:val="28"/>
        </w:rPr>
      </w:pPr>
      <w:r w:rsidRPr="002F02F7">
        <w:rPr>
          <w:rFonts w:eastAsia="Times New Roman" w:cs="Times New Roman"/>
          <w:szCs w:val="28"/>
        </w:rPr>
        <w:t>Theo quy định tại Điều 170 Luật Hàng không dân dụng Việt Nam năm 2006 (sửa đổi, bổ sung năm 2014), hành khách, người gửi hàng hoặc người nhận có quyền khiếu nại người vận chuyển khi quyền lợi của họ bị xâm phạm trong quá trình thực hiện hợp đồng vận chuyển. Trình tự khiếu nại phải được thực hiện trong thời hạn pháp luật quy định. Đối với hành lý và hàng hóa bị hư hỏng, mất mát hoặc giao chậm, người khiếu nại phải thông báo bằng văn bản cho người vận chuyển trong một thời gian nhất định kể từ khi nhận được hành lý hoặc hàng hóa (thường là 7 ngày đối với hành lý, 14 ngày đối với hàng hóa, và 21 ngày đối với trường hợp giao chậm). Đây là những thời hạn tiền khiếu nại mang tính bắt buộc, có tác dụng bảo vệ người vận chuyển trước những yêu cầu quá trễ hoặc không có căn cứ, đồng thời buộc hành khách phải có trách nhiệm xác minh và đưa ra yêu cầu kịp thời.</w:t>
      </w:r>
    </w:p>
    <w:p w14:paraId="19D15ECE" w14:textId="77777777" w:rsidR="007B0F2A"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Như vậy</w:t>
      </w:r>
      <w:r w:rsidR="007B0F2A" w:rsidRPr="0045506B">
        <w:rPr>
          <w:rFonts w:eastAsia="Times New Roman" w:cs="Times New Roman"/>
          <w:szCs w:val="28"/>
        </w:rPr>
        <w:t>, quy định về giải quyết khiếu nại và tranh chấp trong vận chuyển hàng không tại Việt Nam đã và đang tiệm cận với pháp luật quốc tế, đảm bảo một cơ chế bảo vệ quyền lợi hành khách tương đối đầy đủ, đa dạng về phương thức và cụ thể về trình tự, thời hiệu. Tuy nhiên, để các quy định này đi vào thực tiễn hiệu quả, cần sự phối hợp đồng bộ giữa các cơ quan quản lý nhà nước, các hãng hàng không và hệ thống tư pháp, hướng đến một nền vận tải hàng không an toàn, minh bạch và lấy người tiêu dùng làm trung tâm. Việc hoàn thiện cơ chế giải quyết khiếu nại cũng là yếu tố không thể thiếu để nâng cao năng lực cạnh tranh, uy tín và chất lượng dịch vụ của ngành hàng không Việt Nam trong tiến trình hội nhập toàn cầu.</w:t>
      </w:r>
    </w:p>
    <w:p w14:paraId="102EB22C" w14:textId="77777777" w:rsidR="003B180D" w:rsidRPr="0045506B" w:rsidRDefault="005B4E49" w:rsidP="00B27156">
      <w:pPr>
        <w:pStyle w:val="03"/>
      </w:pPr>
      <w:bookmarkStart w:id="108" w:name="_Toc209190863"/>
      <w:r w:rsidRPr="0045506B">
        <w:t>2.1.4</w:t>
      </w:r>
      <w:r w:rsidR="00816F09" w:rsidRPr="0045506B">
        <w:t xml:space="preserve">. </w:t>
      </w:r>
      <w:r w:rsidR="003B180D" w:rsidRPr="0045506B">
        <w:t>Đánh giá các quy định hiện hành về trách nhiệm của người vận chuyển hàng</w:t>
      </w:r>
      <w:r w:rsidR="00816F09" w:rsidRPr="0045506B">
        <w:t xml:space="preserve"> </w:t>
      </w:r>
      <w:r w:rsidR="003B180D" w:rsidRPr="0045506B">
        <w:t>không trong việc bảo vệ quyền lợi hành khách</w:t>
      </w:r>
      <w:bookmarkEnd w:id="108"/>
    </w:p>
    <w:p w14:paraId="6A75F156" w14:textId="77777777" w:rsidR="007B0F2A" w:rsidRPr="0045506B" w:rsidRDefault="007B0F2A" w:rsidP="00B27156">
      <w:pPr>
        <w:pStyle w:val="NoSpacing"/>
        <w:tabs>
          <w:tab w:val="left" w:pos="851"/>
        </w:tabs>
        <w:ind w:firstLine="567"/>
        <w:contextualSpacing/>
        <w:jc w:val="both"/>
        <w:rPr>
          <w:rFonts w:eastAsia="Times New Roman" w:cs="Times New Roman"/>
          <w:i/>
          <w:szCs w:val="28"/>
        </w:rPr>
      </w:pPr>
      <w:r w:rsidRPr="0045506B">
        <w:rPr>
          <w:rFonts w:eastAsia="Times New Roman" w:cs="Times New Roman"/>
          <w:i/>
          <w:szCs w:val="28"/>
        </w:rPr>
        <w:t>2.1.4.1. Ưu điểm</w:t>
      </w:r>
    </w:p>
    <w:p w14:paraId="49B868A7" w14:textId="77777777" w:rsidR="007B0F2A"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Thứ nhất</w:t>
      </w:r>
      <w:r w:rsidR="007B0F2A" w:rsidRPr="0045506B">
        <w:rPr>
          <w:rFonts w:eastAsia="Times New Roman" w:cs="Times New Roman"/>
          <w:szCs w:val="28"/>
        </w:rPr>
        <w:t xml:space="preserve">, trong nhóm quy định về trách nhiệm vận chuyển hành khách và hành lý theo đúng thỏa thuận, hệ thống pháp luật hiện hành đã tạo lập một khuôn khổ pháp lý tương đối minh bạch và ổn định để xác định nghĩa vụ cơ bản của người vận chuyển. Việc vận chuyển đúng hành trình, thời gian, điều kiện phục vụ như đã cam kết với hành khách được xem là nghĩa vụ nền tảng, được thể hiện trong hợp đồng vận chuyển dưới dạng vé máy bay, và trong các điều kiện vận chuyển công bố kèm theo. Ưu điểm rõ rệt là pháp luật Việt Nam đã ghi nhận tính pháp lý của hợp đồng điện tử, chứng từ điện tử, tạo điều kiện thuận lợi cho sự phát triển của thương mại điện tử trong ngành hàng không. Không chỉ </w:t>
      </w:r>
      <w:r w:rsidR="007B0F2A" w:rsidRPr="0045506B">
        <w:rPr>
          <w:rFonts w:eastAsia="Times New Roman" w:cs="Times New Roman"/>
          <w:szCs w:val="28"/>
        </w:rPr>
        <w:lastRenderedPageBreak/>
        <w:t>dừng lại ở cam kết vận chuyển, người vận chuyển còn phải chịu trách nhiệm về hành lý ký gửi, kể cả trong trường hợp không có lỗi, nếu không chứng minh được đã áp dụng mọi biện pháp cần thiết để ngăn ngừa thiệt hại. Điều này phản ánh sự dịch chuyển từ mô hình trách nhiệm dân sự truyền thống dựa trên yếu tố lỗi sang mô hình trách nhiệm khách quan, phù hợp với thông lệ quốc tế, đặc biệt là Công ước Montreal 1999.</w:t>
      </w:r>
    </w:p>
    <w:p w14:paraId="4293A489" w14:textId="77777777" w:rsidR="007B0F2A" w:rsidRPr="0045506B" w:rsidRDefault="007B0F2A" w:rsidP="00B27156">
      <w:pPr>
        <w:pStyle w:val="NoSpacing"/>
        <w:tabs>
          <w:tab w:val="left" w:pos="851"/>
        </w:tabs>
        <w:ind w:firstLine="567"/>
        <w:contextualSpacing/>
        <w:jc w:val="both"/>
        <w:rPr>
          <w:rFonts w:eastAsia="Times New Roman" w:cs="Times New Roman"/>
          <w:spacing w:val="-2"/>
          <w:szCs w:val="28"/>
        </w:rPr>
      </w:pPr>
      <w:r w:rsidRPr="0045506B">
        <w:rPr>
          <w:rFonts w:eastAsia="Times New Roman" w:cs="Times New Roman"/>
          <w:spacing w:val="-2"/>
          <w:szCs w:val="28"/>
        </w:rPr>
        <w:t>Từ những phân tích trên, có thể khẳng định rằng các quy định hiện hành về trách nhiệm của người vận chuyển hàng không trong việc bảo vệ quyền lợi hành khách đã đạt được nhiều ưu điểm quan trọng: tính đầy đủ trong nhận diện và quy định trách nhiệm; tính hội nhập quốc tế thông qua việc áp dụng Công ước Montreal; tính minh bạch trong xác định giới hạn bồi thường và tiêu chí hỗ trợ hành khách; và tính linh hoạt trong phương thức giải quyết khiếu nại, tranh chấp. Đây là nền tảng quan trọng để ngành hàng không Việt Nam nâng cao chất lượng dịch vụ, tăng năng lực cạnh tranh và xây dựng niềm tin với người tiêu dùng trong bối cảnh toàn cầu hóa và số hóa sâu rộng. Tuy nhiên, để các ưu điểm này thực sự phát huy hiệu quả trong thực tiễn, đòi hỏi cần tăng cường cơ chế giám sát, minh bạch hóa thông tin dịch vụ, nâng cao năng lực xử lý tranh chấp của các hãng vận chuyển, đồng thời đẩy mạnh giáo dục pháp lý cho hành khách để họ thực sự hiểu, biết và chủ động bảo vệ quyền lợi hợp pháp của mình. Chỉ khi đó, pháp luật mới thực sự trở thành công cụ bảo vệ công lý và nâng cao chất lượng cuộc sống trong lĩnh vực giao thông vận tải hiện đại như hàng không dân dụng.</w:t>
      </w:r>
    </w:p>
    <w:p w14:paraId="351BFBC1" w14:textId="77777777" w:rsidR="007B0F2A" w:rsidRPr="0045506B" w:rsidRDefault="007B0F2A" w:rsidP="00B27156">
      <w:pPr>
        <w:pStyle w:val="NoSpacing"/>
        <w:tabs>
          <w:tab w:val="left" w:pos="851"/>
        </w:tabs>
        <w:ind w:firstLine="567"/>
        <w:contextualSpacing/>
        <w:jc w:val="both"/>
        <w:rPr>
          <w:rFonts w:eastAsia="Times New Roman" w:cs="Times New Roman"/>
          <w:i/>
          <w:szCs w:val="28"/>
        </w:rPr>
      </w:pPr>
      <w:r w:rsidRPr="0045506B">
        <w:rPr>
          <w:rFonts w:eastAsia="Times New Roman" w:cs="Times New Roman"/>
          <w:i/>
          <w:szCs w:val="28"/>
        </w:rPr>
        <w:t>2.1.4.2. Bất cập</w:t>
      </w:r>
    </w:p>
    <w:p w14:paraId="0D95E8BE" w14:textId="77777777" w:rsidR="007B0F2A"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Thứ nhất</w:t>
      </w:r>
      <w:r w:rsidR="007B0F2A" w:rsidRPr="0045506B">
        <w:rPr>
          <w:rFonts w:eastAsia="Times New Roman" w:cs="Times New Roman"/>
          <w:szCs w:val="28"/>
        </w:rPr>
        <w:t>, trong nhóm quy định về trách nhiệm vận chuyển hành khách và hành lý theo đúng thỏa thuận, bất cập thể hiện rõ ở sự thiếu cụ thể và chưa thống nhất trong việc quy định nội dung hợp đồng vận chuyển, đặc biệt trong bối cảnh hợp đồng điện tử, giao dịch không tiếp xúc đang ngày càng phổ biến. Luật Hàng không dân dụng Việt Nam và các văn bản dưới luật chưa quy định đầy đủ, chi tiết về các điều kiện vận chuyển tối thiểu mà hãng hàng không phải công khai cho hành khách, dẫn đến việc một số hãng áp dụng các điều kiện riêng, đôi khi hạn chế quyền lợi của hành khách mà không bị giám sát đầy đủ. Việc không quy định bắt buộc về nội dung và hình thức thông tin trước chuyến bay, hoặc cơ chế minh bạch hóa toàn bộ các điều khoản vận chuyển, làm cho hành khách lâm vào tình trạng bất lợi khi xảy ra tranh chấp. Ngoài ra, nhiều nghĩa vụ của người vận chuyển như nghĩa vụ phục vụ đúng hạng ghế, nghĩa vụ thông báo lịch trình, quyền được hoàn/trả vé, bị áp dụng linh hoạt hoặc tuỳ tiện do thiếu hướng dẫn thi hành rõ ràng và thiếu chế tài cụ thể khi vi phạm. Điều này làm cho các thỏa thuận trong thực tế thiếu tính cưỡng chế pháp lý và khiến hành khách bị rơi vào trạng thái bị động trong việc tự bảo vệ quyền lợi</w:t>
      </w:r>
      <w:r w:rsidR="00CD407E" w:rsidRPr="0045506B">
        <w:rPr>
          <w:rStyle w:val="FootnoteReference"/>
          <w:rFonts w:eastAsia="Times New Roman" w:cs="Times New Roman"/>
          <w:szCs w:val="28"/>
        </w:rPr>
        <w:footnoteReference w:id="3"/>
      </w:r>
      <w:r w:rsidR="007B0F2A" w:rsidRPr="0045506B">
        <w:rPr>
          <w:rFonts w:eastAsia="Times New Roman" w:cs="Times New Roman"/>
          <w:szCs w:val="28"/>
        </w:rPr>
        <w:t>.</w:t>
      </w:r>
    </w:p>
    <w:p w14:paraId="4B0E7B64" w14:textId="77777777" w:rsidR="007B0F2A"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Như vậy</w:t>
      </w:r>
      <w:r w:rsidR="007B0F2A" w:rsidRPr="0045506B">
        <w:rPr>
          <w:rFonts w:eastAsia="Times New Roman" w:cs="Times New Roman"/>
          <w:szCs w:val="28"/>
        </w:rPr>
        <w:t xml:space="preserve">, hệ thống pháp luật hiện hành của Việt Nam về trách nhiệm của người vận chuyển hàng không trong việc bảo vệ quyền lợi hành khách vẫn còn </w:t>
      </w:r>
      <w:r w:rsidR="007B0F2A" w:rsidRPr="0045506B">
        <w:rPr>
          <w:rFonts w:eastAsia="Times New Roman" w:cs="Times New Roman"/>
          <w:szCs w:val="28"/>
        </w:rPr>
        <w:lastRenderedPageBreak/>
        <w:t>một số bất cập mang tính hệ thống. Những hạn chế này không chỉ làm giảm hiệu quả bảo vệ quyền lợi người tiêu dùng mà còn ảnh hưởng đến tính minh bạch và uy tín của ngành hàng không trong mắt công chúng. Do đó, trong thời gian tới, cần tiếp tục rà soát, sửa đổi các quy định theo hướng cụ thể hơn, tăng tính cưỡng chế và minh bạch, đồng thời cải thiện cơ chế giải quyết tranh chấp theo hướng thân thiện, hiệu quả và tiết kiệm chi phí cho hành khách – những người đang ngày càng kỳ vọng cao hơn vào chất lượng dịch vụ và vai trò bảo vệ pháp lý từ Nhà nước.</w:t>
      </w:r>
    </w:p>
    <w:p w14:paraId="05A09847" w14:textId="77777777" w:rsidR="003B180D" w:rsidRPr="0045506B" w:rsidRDefault="003B180D" w:rsidP="00B27156">
      <w:pPr>
        <w:pStyle w:val="02"/>
      </w:pPr>
      <w:bookmarkStart w:id="109" w:name="_Toc209190864"/>
      <w:r w:rsidRPr="0045506B">
        <w:t>2.2. Thực tiễn thực hiện pháp luật về trách nhiệm của người vận chuyển hàng không trong việc bảo vệ quyền lợi hành khách tại Việt Nam</w:t>
      </w:r>
      <w:bookmarkEnd w:id="109"/>
    </w:p>
    <w:p w14:paraId="7CFE9350" w14:textId="77777777" w:rsidR="003B180D" w:rsidRPr="0045506B" w:rsidRDefault="003B180D" w:rsidP="00B27156">
      <w:pPr>
        <w:pStyle w:val="03"/>
      </w:pPr>
      <w:bookmarkStart w:id="110" w:name="_Toc209190865"/>
      <w:r w:rsidRPr="0045506B">
        <w:t>2.2.1. Những kết quả đạt được</w:t>
      </w:r>
      <w:bookmarkEnd w:id="110"/>
    </w:p>
    <w:p w14:paraId="4D6654C1" w14:textId="77777777" w:rsidR="0088211F" w:rsidRPr="0045506B" w:rsidRDefault="0088211F" w:rsidP="00B27156">
      <w:pPr>
        <w:pStyle w:val="NormalWeb"/>
        <w:tabs>
          <w:tab w:val="left" w:pos="851"/>
        </w:tabs>
        <w:spacing w:before="0" w:beforeAutospacing="0" w:after="0" w:afterAutospacing="0"/>
        <w:jc w:val="center"/>
        <w:rPr>
          <w:sz w:val="28"/>
          <w:szCs w:val="28"/>
        </w:rPr>
      </w:pPr>
      <w:r w:rsidRPr="0045506B">
        <w:rPr>
          <w:noProof/>
          <w:sz w:val="28"/>
          <w:szCs w:val="28"/>
        </w:rPr>
        <w:drawing>
          <wp:inline distT="0" distB="0" distL="0" distR="0" wp14:anchorId="2732D411" wp14:editId="63FE69DD">
            <wp:extent cx="4544295" cy="2209800"/>
            <wp:effectExtent l="0" t="0" r="8890" b="0"/>
            <wp:docPr id="1" name="Picture 1" descr="C:\Users\DELL\Downloads\outpu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output (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6408" cy="2240004"/>
                    </a:xfrm>
                    <a:prstGeom prst="rect">
                      <a:avLst/>
                    </a:prstGeom>
                    <a:noFill/>
                    <a:ln>
                      <a:noFill/>
                    </a:ln>
                  </pic:spPr>
                </pic:pic>
              </a:graphicData>
            </a:graphic>
          </wp:inline>
        </w:drawing>
      </w:r>
    </w:p>
    <w:p w14:paraId="69CE5125" w14:textId="77777777" w:rsidR="0088211F"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Thứ nhất</w:t>
      </w:r>
      <w:r w:rsidR="0088211F" w:rsidRPr="0045506B">
        <w:rPr>
          <w:rFonts w:eastAsia="Times New Roman" w:cs="Times New Roman"/>
          <w:szCs w:val="28"/>
        </w:rPr>
        <w:t xml:space="preserve">, việc </w:t>
      </w:r>
      <w:r w:rsidR="0088211F" w:rsidRPr="0045506B">
        <w:rPr>
          <w:rFonts w:eastAsia="Times New Roman" w:cs="Times New Roman"/>
          <w:bCs/>
          <w:szCs w:val="28"/>
        </w:rPr>
        <w:t>Cục Hàng không Việt Nam tiếp nhận 11 phản ánh liên quan đến giá vé máy bay trong khoảng thời gian từ 1/1 đến 4/5/2024</w:t>
      </w:r>
      <w:r w:rsidR="0088211F" w:rsidRPr="0045506B">
        <w:rPr>
          <w:rFonts w:eastAsia="Times New Roman" w:cs="Times New Roman"/>
          <w:szCs w:val="28"/>
        </w:rPr>
        <w:t>, và không phát hiện vi phạm nào là dấu hiệu tích cực về việc tuân thủ khung giá của các hãng hàng không. Tuy nhiên, số lượng phản ánh thấp một cách đáng ngạc nhiên, đặt ra câu hỏi liệu hành khách có thực sự biết cách khiếu nại, hay đang gặp rào cản tâm lý – thủ tục trong việc thực hiện quyền này. Điều đó cho thấy, bên cạnh việc các hãng tuân thủ pháp luật, còn tồn tại nguy cơ về "sự im lặng bị động" từ phía hành khách do thiếu thông tin hoặc niềm tin vào cơ chế xử lý.</w:t>
      </w:r>
    </w:p>
    <w:p w14:paraId="2B0BDAE6" w14:textId="77777777" w:rsidR="0088211F" w:rsidRPr="0045506B" w:rsidRDefault="00F15D24"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S</w:t>
      </w:r>
      <w:r w:rsidR="0088211F" w:rsidRPr="0045506B">
        <w:rPr>
          <w:rFonts w:eastAsia="Times New Roman" w:cs="Times New Roman"/>
          <w:szCs w:val="28"/>
        </w:rPr>
        <w:t xml:space="preserve">ố liệu từ </w:t>
      </w:r>
      <w:r w:rsidR="0088211F" w:rsidRPr="0045506B">
        <w:rPr>
          <w:rFonts w:eastAsia="Times New Roman" w:cs="Times New Roman"/>
          <w:bCs/>
          <w:szCs w:val="28"/>
        </w:rPr>
        <w:t>Công ty Dịch vụ mặt đất VIAGS (thuộc Vietnam Airlines)</w:t>
      </w:r>
      <w:r w:rsidR="0088211F" w:rsidRPr="0045506B">
        <w:rPr>
          <w:rFonts w:eastAsia="Times New Roman" w:cs="Times New Roman"/>
          <w:szCs w:val="28"/>
        </w:rPr>
        <w:t xml:space="preserve"> cho thấy trong vòng 1 năm (5/2023 – 4/2024), đơn vị này đã xử lý </w:t>
      </w:r>
      <w:r w:rsidR="0088211F" w:rsidRPr="0045506B">
        <w:rPr>
          <w:rFonts w:eastAsia="Times New Roman" w:cs="Times New Roman"/>
          <w:bCs/>
          <w:szCs w:val="28"/>
        </w:rPr>
        <w:t>268 lượt phục hồi tín nhiệm cho 98 khách hàng</w:t>
      </w:r>
      <w:r w:rsidR="0088211F" w:rsidRPr="0045506B">
        <w:rPr>
          <w:rFonts w:eastAsia="Times New Roman" w:cs="Times New Roman"/>
          <w:szCs w:val="28"/>
        </w:rPr>
        <w:t>. Đây là con số có ý nghĩa, phản ánh sự chủ động của hãng trong việc xử lý phản hồi và cải thiện trải nghiệm khách hàng sau sự cố. Tuy nhiên, nếu so với hàng triệu lượt hành khách mà Vietnam Airlines phục vụ mỗi năm (ước tính hơn 20 triệu lượt hành khách riêng trong năm 2023), tỷ lệ phục hồi tín nhiệm còn quá nhỏ, cho thấy số trường hợp được giải quyết thỏa đáng vẫn ở mức khiêm tốn.</w:t>
      </w:r>
    </w:p>
    <w:p w14:paraId="00D976F6" w14:textId="77777777" w:rsidR="0088211F"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Như vậy</w:t>
      </w:r>
      <w:r w:rsidR="0088211F" w:rsidRPr="0045506B">
        <w:rPr>
          <w:rFonts w:eastAsia="Times New Roman" w:cs="Times New Roman"/>
          <w:szCs w:val="28"/>
        </w:rPr>
        <w:t xml:space="preserve">, các số liệu hiện có vừa khẳng định </w:t>
      </w:r>
      <w:r w:rsidR="0088211F" w:rsidRPr="0045506B">
        <w:rPr>
          <w:rFonts w:eastAsia="Times New Roman" w:cs="Times New Roman"/>
          <w:bCs/>
          <w:szCs w:val="28"/>
        </w:rPr>
        <w:t>nỗ lực của các hãng hàng không trong thực hiện trách nhiệm</w:t>
      </w:r>
      <w:r w:rsidR="0088211F" w:rsidRPr="0045506B">
        <w:rPr>
          <w:rFonts w:eastAsia="Times New Roman" w:cs="Times New Roman"/>
          <w:szCs w:val="28"/>
        </w:rPr>
        <w:t xml:space="preserve">, vừa cho thấy </w:t>
      </w:r>
      <w:r w:rsidR="0088211F" w:rsidRPr="0045506B">
        <w:rPr>
          <w:rFonts w:eastAsia="Times New Roman" w:cs="Times New Roman"/>
          <w:bCs/>
          <w:szCs w:val="28"/>
        </w:rPr>
        <w:t>sự thiếu vắng một hệ thống đo lường và công bố minh bạch, đầy đủ, phản ánh trung thực tình hình bảo vệ quyền lợi hành khách</w:t>
      </w:r>
      <w:r w:rsidR="0088211F" w:rsidRPr="0045506B">
        <w:rPr>
          <w:rFonts w:eastAsia="Times New Roman" w:cs="Times New Roman"/>
          <w:szCs w:val="28"/>
        </w:rPr>
        <w:t xml:space="preserve">. Cần thiết có cơ chế bắt buộc công bố định kỳ các chỉ số như: số lượng khiếu nại, thời gian xử lý trung bình, tỷ lệ bồi thường thực hiện, </w:t>
      </w:r>
      <w:r w:rsidR="0088211F" w:rsidRPr="0045506B">
        <w:rPr>
          <w:rFonts w:eastAsia="Times New Roman" w:cs="Times New Roman"/>
          <w:szCs w:val="28"/>
        </w:rPr>
        <w:lastRenderedPageBreak/>
        <w:t>mức độ hài lòng sau xử lý… để tạo áp lực cải thiện từ cả phía doanh nghiệp lẫn cơ quan quản lý. Việc bình luận các số liệu không chỉ giúp nhìn nhận đúng bản chất thực tiễn mà còn là cơ sở khoa học để kiến nghị chính sách, hoàn thiện thể chế và thiết lập một thị trường vận chuyển hàng không công bằng, minh bạch và hướng tới hành khách.</w:t>
      </w:r>
    </w:p>
    <w:p w14:paraId="31B560D5" w14:textId="77777777" w:rsidR="003B180D" w:rsidRPr="0045506B" w:rsidRDefault="003B180D" w:rsidP="00B27156">
      <w:pPr>
        <w:pStyle w:val="03"/>
      </w:pPr>
      <w:bookmarkStart w:id="111" w:name="_Toc209190866"/>
      <w:r w:rsidRPr="0045506B">
        <w:t>2.2.2. Những khó khăn, tồn tại trong việc thực hiện pháp luật</w:t>
      </w:r>
      <w:bookmarkEnd w:id="111"/>
    </w:p>
    <w:p w14:paraId="16509E54" w14:textId="77777777" w:rsidR="0088211F" w:rsidRPr="0045506B" w:rsidRDefault="004B6341"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Thứ nhất</w:t>
      </w:r>
      <w:r w:rsidR="0088211F" w:rsidRPr="0045506B">
        <w:rPr>
          <w:rFonts w:eastAsia="Times New Roman" w:cs="Times New Roman"/>
          <w:szCs w:val="28"/>
        </w:rPr>
        <w:t xml:space="preserve">, </w:t>
      </w:r>
      <w:r w:rsidR="0088211F" w:rsidRPr="0045506B">
        <w:rPr>
          <w:rFonts w:eastAsia="Times New Roman" w:cs="Times New Roman"/>
          <w:bCs/>
          <w:szCs w:val="28"/>
        </w:rPr>
        <w:t>khó khăn lớn nhất nằm ở khâu thực thi pháp luật chưa đồng bộ và thiếu minh bạch</w:t>
      </w:r>
      <w:r w:rsidR="0088211F" w:rsidRPr="0045506B">
        <w:rPr>
          <w:rFonts w:eastAsia="Times New Roman" w:cs="Times New Roman"/>
          <w:szCs w:val="28"/>
        </w:rPr>
        <w:t>. Mặc dù Luật Hàng không dân dụng Việt Nam và các văn bản hướng dẫn thi hành đã quy định rõ về trách nhiệm bồi thường, hỗ trợ và xử lý khiếu nại, nhưng việc thực hiện trên thực tế còn mang tính hình thức, không bảo đảm tính kịp thời và công bằng. Nhiều hành khách phản ánh rằng họ gặp khó khăn trong việc tiếp cận thông tin, không biết rõ quyền lợi của mình là gì, và nếu có yêu cầu bồi thường thì quá trình xử lý kéo dài, thiếu phản hồi hoặc bị từ chối không rõ lý do.</w:t>
      </w:r>
    </w:p>
    <w:p w14:paraId="2DD6BE6B" w14:textId="77777777" w:rsidR="0088211F" w:rsidRPr="0045506B" w:rsidRDefault="0088211F"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 xml:space="preserve">Thứ hai, </w:t>
      </w:r>
      <w:r w:rsidRPr="0045506B">
        <w:rPr>
          <w:rFonts w:eastAsia="Times New Roman" w:cs="Times New Roman"/>
          <w:bCs/>
          <w:szCs w:val="28"/>
        </w:rPr>
        <w:t>năng lực và trách nhiệm giải trình của người vận chuyển còn hạn chế</w:t>
      </w:r>
      <w:r w:rsidRPr="0045506B">
        <w:rPr>
          <w:rFonts w:eastAsia="Times New Roman" w:cs="Times New Roman"/>
          <w:szCs w:val="28"/>
        </w:rPr>
        <w:t>, nhất là trong các tình huống chậm chuyến, hủy chuyến hoặc từ chối vận chuyển. Trong nhiều trường hợp, hãng hàng không đưa ra các lý do “bất khả kháng” mà không có cơ chế độc lập nào để giám sát hoặc kiểm chứng. Hành khách gần như không có công cụ nào để buộc hãng chịu trách nhiệm ngoài việc khiếu nại trực tiếp, trong khi cơ chế giải quyết tranh chấp bằng trọng tài, hòa giải hay tòa án vẫn chưa được áp dụng hiệu quả vì chi phí và thời gian tốn kém.</w:t>
      </w:r>
    </w:p>
    <w:p w14:paraId="2253CC0D" w14:textId="77777777" w:rsidR="0088211F" w:rsidRPr="0045506B" w:rsidRDefault="0088211F"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 xml:space="preserve">Thứ ba, </w:t>
      </w:r>
      <w:r w:rsidRPr="0045506B">
        <w:rPr>
          <w:rFonts w:eastAsia="Times New Roman" w:cs="Times New Roman"/>
          <w:bCs/>
          <w:szCs w:val="28"/>
        </w:rPr>
        <w:t>thiếu thống kê công khai và hệ thống dữ liệu minh bạch</w:t>
      </w:r>
      <w:r w:rsidRPr="0045506B">
        <w:rPr>
          <w:rFonts w:eastAsia="Times New Roman" w:cs="Times New Roman"/>
          <w:szCs w:val="28"/>
        </w:rPr>
        <w:t xml:space="preserve"> về tình hình khiếu nại, tranh chấp và bồi thường giữa hành khách và hãng hàng không khiến việc giám sát xã hội và phản biện chính sách trở nên khó khăn. Không có số liệu chính thức về số vụ khiếu nại được giải quyết thành công, mức độ bồi thường thực tế và thời gian xử lý, dẫn đến khoảng cách lớn giữa pháp luật trên giấy và thực tiễn thi hành.</w:t>
      </w:r>
    </w:p>
    <w:p w14:paraId="03C7E143" w14:textId="77777777" w:rsidR="0088211F" w:rsidRPr="0045506B" w:rsidRDefault="0088211F"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 xml:space="preserve">Bên cạnh đó, </w:t>
      </w:r>
      <w:r w:rsidRPr="0045506B">
        <w:rPr>
          <w:rFonts w:eastAsia="Times New Roman" w:cs="Times New Roman"/>
          <w:bCs/>
          <w:szCs w:val="28"/>
        </w:rPr>
        <w:t>ý thức pháp lý và kỹ năng phản ánh quyền lợi của hành khách còn yếu</w:t>
      </w:r>
      <w:r w:rsidRPr="0045506B">
        <w:rPr>
          <w:rFonts w:eastAsia="Times New Roman" w:cs="Times New Roman"/>
          <w:szCs w:val="28"/>
        </w:rPr>
        <w:t>, đặc biệt là ở các nhóm hành khách cao tuổi, ít tiếp cận công nghệ hoặc không có kinh nghiệm di chuyển bằng đường hàng không. Họ thường chọn cách chấp nhận thiệt thòi thay vì theo đuổi các thủ tục khiếu nại vốn phức tạp và không rõ ràng.</w:t>
      </w:r>
    </w:p>
    <w:p w14:paraId="26196A98" w14:textId="77777777" w:rsidR="003B180D" w:rsidRPr="0045506B" w:rsidRDefault="003B180D" w:rsidP="00B27156">
      <w:pPr>
        <w:pStyle w:val="03"/>
      </w:pPr>
      <w:bookmarkStart w:id="112" w:name="_Toc209190867"/>
      <w:r w:rsidRPr="0045506B">
        <w:t>2.2.3. Những nguyên nhân của khó khăn, tồn tại</w:t>
      </w:r>
      <w:bookmarkEnd w:id="112"/>
    </w:p>
    <w:p w14:paraId="381B2199" w14:textId="77777777" w:rsidR="0088211F" w:rsidRPr="0045506B" w:rsidRDefault="0088211F"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 xml:space="preserve">Thứ nhất, </w:t>
      </w:r>
      <w:r w:rsidRPr="0045506B">
        <w:rPr>
          <w:rFonts w:eastAsia="Times New Roman" w:cs="Times New Roman"/>
          <w:bCs/>
          <w:szCs w:val="28"/>
        </w:rPr>
        <w:t>khung pháp lý tuy đã có nhưng vẫn chưa đồng bộ, thiếu tính khả thi và chưa theo kịp thực tiễn</w:t>
      </w:r>
      <w:r w:rsidRPr="0045506B">
        <w:rPr>
          <w:rFonts w:eastAsia="Times New Roman" w:cs="Times New Roman"/>
          <w:szCs w:val="28"/>
        </w:rPr>
        <w:t>. Dù Luật Hàng không dân dụng Việt Nam và các văn bản hướng dẫn đã quy định trách nhiệm của người vận chuyển, nhưng nhiều quy định còn mang tính khái quát, thiếu tiêu chí định lượng cụ thể, dẫn đến khó khăn trong áp dụng. Ví dụ, các quy định về bồi thường thiệt hại do chậm, hủy chuyến hay mất hành lý còn dừng ở mức khung pháp lý, chưa có hướng dẫn chi tiết về cơ chế xác định lỗi, trách nhiệm và giới hạn bồi thường. Điều này khiến cho việc giải quyết tranh chấp giữa hành khách và hãng hàng không phần lớn mang tính nội bộ và thiếu tính ràng buộc pháp lý.</w:t>
      </w:r>
    </w:p>
    <w:p w14:paraId="03E4BAA6" w14:textId="77777777" w:rsidR="0088211F" w:rsidRPr="0045506B" w:rsidRDefault="0088211F"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 xml:space="preserve">Thứ hai, </w:t>
      </w:r>
      <w:r w:rsidRPr="0045506B">
        <w:rPr>
          <w:rFonts w:eastAsia="Times New Roman" w:cs="Times New Roman"/>
          <w:bCs/>
          <w:szCs w:val="28"/>
        </w:rPr>
        <w:t>cơ chế giám sát, kiểm tra và xử lý vi phạm của cơ quan nhà nước còn yếu</w:t>
      </w:r>
      <w:r w:rsidRPr="0045506B">
        <w:rPr>
          <w:rFonts w:eastAsia="Times New Roman" w:cs="Times New Roman"/>
          <w:szCs w:val="28"/>
        </w:rPr>
        <w:t xml:space="preserve">. Thực tế cho thấy Cục Hàng không Việt Nam và các cơ quan liên quan </w:t>
      </w:r>
      <w:r w:rsidRPr="0045506B">
        <w:rPr>
          <w:rFonts w:eastAsia="Times New Roman" w:cs="Times New Roman"/>
          <w:szCs w:val="28"/>
        </w:rPr>
        <w:lastRenderedPageBreak/>
        <w:t>chưa thiết lập được hệ thống theo dõi hiệu quả việc thực hiện nghĩa vụ bảo vệ quyền lợi hành khách của các hãng hàng không. Việc công khai số liệu, thống kê tình hình vi phạm, mức độ xử phạt còn rất hạn chế. Nhiều hãng hàng không chỉ bị xử lý ở mức nhẹ, thiếu tính răn đe, dẫn đến việc doanh nghiệp không chịu áp lực đủ lớn để thay đổi hành vi vi phạm hoặc thái độ thờ ơ với quyền lợi hành khách.</w:t>
      </w:r>
    </w:p>
    <w:p w14:paraId="78D915D1" w14:textId="77777777" w:rsidR="0088211F" w:rsidRPr="0045506B" w:rsidRDefault="0088211F"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 xml:space="preserve">Thứ ba, </w:t>
      </w:r>
      <w:r w:rsidRPr="0045506B">
        <w:rPr>
          <w:rFonts w:eastAsia="Times New Roman" w:cs="Times New Roman"/>
          <w:bCs/>
          <w:szCs w:val="28"/>
        </w:rPr>
        <w:t>năng lực tổ chức thực hiện và ý thức pháp lý của người vận chuyển chưa cao</w:t>
      </w:r>
      <w:r w:rsidRPr="0045506B">
        <w:rPr>
          <w:rFonts w:eastAsia="Times New Roman" w:cs="Times New Roman"/>
          <w:szCs w:val="28"/>
        </w:rPr>
        <w:t>. Một số hãng hàng không, đặc biệt là các hãng giá rẻ, thường đặt mục tiêu tối ưu hóa chi phí, tăng lợi nhuận lên hàng đầu mà ít chú trọng đến việc đầu tư hệ thống chăm sóc khách hàng, xử lý khiếu nại và bồi thường thiệt hại. Trong nhiều trường hợp, người vận chuyển sử dụng các lý do như “điều kiện thời tiết”, “lỗi kỹ thuật” hay “bất khả kháng” để từ chối bồi thường mà không cung cấp bằng chứng rõ ràng, gây thiệt hại cho hành khách nhưng không bị chế tài nghiêm khắc.</w:t>
      </w:r>
    </w:p>
    <w:p w14:paraId="3B26F6E0" w14:textId="77777777" w:rsidR="0088211F" w:rsidRPr="0045506B" w:rsidRDefault="0088211F"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 xml:space="preserve">Thứ tư, </w:t>
      </w:r>
      <w:r w:rsidRPr="0045506B">
        <w:rPr>
          <w:rFonts w:eastAsia="Times New Roman" w:cs="Times New Roman"/>
          <w:bCs/>
          <w:szCs w:val="28"/>
        </w:rPr>
        <w:t>sự hạn chế về nhận thức và kỹ năng pháp lý của hành khách</w:t>
      </w:r>
      <w:r w:rsidRPr="0045506B">
        <w:rPr>
          <w:rFonts w:eastAsia="Times New Roman" w:cs="Times New Roman"/>
          <w:szCs w:val="28"/>
        </w:rPr>
        <w:t xml:space="preserve"> cũng là nguyên nhân quan trọng khiến việc thực hiện pháp luật không hiệu quả. Nhiều hành khách không hiểu rõ quyền lợi pháp lý của mình khi mua vé máy bay, không biết cách khiếu nại, hoặc e ngại quy trình pháp lý rườm rà, mất thời gian. Thực tế này dẫn đến tình trạng “mặc nhiên chấp nhận” và tạo ra khoảng trống pháp lý khiến các hãng hàng không ít bị áp lực về trách nhiệm bồi thường hoặc cải thiện dịch vụ.</w:t>
      </w:r>
    </w:p>
    <w:p w14:paraId="60D9C444" w14:textId="77777777" w:rsidR="00B27156" w:rsidRPr="0045506B" w:rsidRDefault="00B27156" w:rsidP="00B27156">
      <w:pPr>
        <w:pStyle w:val="NoSpacing"/>
        <w:tabs>
          <w:tab w:val="left" w:pos="851"/>
        </w:tabs>
        <w:spacing w:line="300" w:lineRule="exact"/>
        <w:ind w:firstLine="567"/>
        <w:contextualSpacing/>
        <w:jc w:val="both"/>
        <w:rPr>
          <w:rFonts w:eastAsia="Times New Roman" w:cs="Times New Roman"/>
          <w:b/>
          <w:szCs w:val="28"/>
        </w:rPr>
      </w:pPr>
    </w:p>
    <w:p w14:paraId="1D4B5D31" w14:textId="77777777" w:rsidR="003B180D" w:rsidRPr="0045506B" w:rsidRDefault="003B180D" w:rsidP="00B27156">
      <w:pPr>
        <w:pStyle w:val="01"/>
        <w:spacing w:line="300" w:lineRule="exact"/>
      </w:pPr>
      <w:bookmarkStart w:id="113" w:name="_Toc209190868"/>
      <w:r w:rsidRPr="0045506B">
        <w:t>Tiểu kết Chương 2</w:t>
      </w:r>
      <w:bookmarkEnd w:id="113"/>
    </w:p>
    <w:p w14:paraId="6F42D745" w14:textId="77777777" w:rsidR="00D864FA" w:rsidRPr="0045506B" w:rsidRDefault="00D864FA"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Chương 2 đã tập trung phân tích thực trạng pháp luật và thực tiễn thi hành các quy định về trách nhiệm của người vận chuyển hàng không trong việc bảo vệ quyền lợi hành khách tại Việt Nam. Qua đó cho thấy, mặc dù hệ thống pháp luật hiện hành đã có nhiều tiến bộ, đặc biệt với việc nội luật hóa Công ước Montreal 1999 và ban hành Luật Hàng không dân dụng Việt Nam, nhưng trên thực tế vẫn còn tồn tại nhiều bất cập.</w:t>
      </w:r>
    </w:p>
    <w:p w14:paraId="7249744A" w14:textId="77777777" w:rsidR="00D864FA" w:rsidRPr="0045506B" w:rsidRDefault="00D864FA"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Các hạn chế nổi bật gồm: quy định về hợp đồng vận chuyển thiếu chi tiết, chưa phù hợp với giao dịch điện tử; nghĩa vụ bồi thường còn mang tính hình thức, thiếu cơ chế chủ động; thiệt hại phi vật chất chưa được công nhận đầy đủ; và quy trình giải quyết khiếu nại, tranh chấp còn rườm rà, thiếu hiệu quả. Những bất cập này đặt ra yêu cầu cấp thiết phải hoàn thiện pháp luật và đổi mới cơ chế thực thi nhằm bảo đảm quyền lợi thực chất cho hành khách – những đối tượng yếu thế trong quan hệ vận chuyển hàng không. Đây cũng là tiền đề để xây dựng hệ thống giải pháp khả thi được trình bày trong chương tiếp theo.</w:t>
      </w:r>
    </w:p>
    <w:p w14:paraId="06FF2F66" w14:textId="77777777" w:rsidR="00D864FA" w:rsidRPr="0045506B" w:rsidRDefault="00D864FA" w:rsidP="00B27156">
      <w:pPr>
        <w:pStyle w:val="NoSpacing"/>
        <w:tabs>
          <w:tab w:val="left" w:pos="851"/>
        </w:tabs>
        <w:ind w:firstLine="567"/>
        <w:contextualSpacing/>
        <w:jc w:val="both"/>
        <w:rPr>
          <w:rFonts w:eastAsia="Times New Roman" w:cs="Times New Roman"/>
          <w:szCs w:val="28"/>
        </w:rPr>
      </w:pPr>
    </w:p>
    <w:p w14:paraId="72D0BFA7" w14:textId="77777777" w:rsidR="004B3D7B" w:rsidRDefault="004B3D7B" w:rsidP="00B27156">
      <w:pPr>
        <w:pStyle w:val="01"/>
      </w:pPr>
    </w:p>
    <w:p w14:paraId="7FE2323F" w14:textId="77777777" w:rsidR="004B3D7B" w:rsidRDefault="004B3D7B" w:rsidP="00B27156">
      <w:pPr>
        <w:pStyle w:val="01"/>
      </w:pPr>
    </w:p>
    <w:p w14:paraId="587F6123" w14:textId="77777777" w:rsidR="004B3D7B" w:rsidRDefault="004B3D7B" w:rsidP="00B27156">
      <w:pPr>
        <w:pStyle w:val="01"/>
      </w:pPr>
    </w:p>
    <w:p w14:paraId="5165275A" w14:textId="77777777" w:rsidR="004B3D7B" w:rsidRDefault="004B3D7B" w:rsidP="00B27156">
      <w:pPr>
        <w:pStyle w:val="01"/>
      </w:pPr>
    </w:p>
    <w:p w14:paraId="02560685" w14:textId="77777777" w:rsidR="004B3D7B" w:rsidRDefault="004B3D7B" w:rsidP="00B27156">
      <w:pPr>
        <w:pStyle w:val="01"/>
      </w:pPr>
    </w:p>
    <w:p w14:paraId="68D0376F" w14:textId="77777777" w:rsidR="004B3D7B" w:rsidRDefault="004B3D7B" w:rsidP="00B27156">
      <w:pPr>
        <w:pStyle w:val="01"/>
      </w:pPr>
    </w:p>
    <w:p w14:paraId="656A6894" w14:textId="77777777" w:rsidR="004B3D7B" w:rsidRDefault="004B3D7B" w:rsidP="00B27156">
      <w:pPr>
        <w:pStyle w:val="01"/>
      </w:pPr>
    </w:p>
    <w:p w14:paraId="3BAED37F" w14:textId="77777777" w:rsidR="004B3D7B" w:rsidRDefault="004B3D7B" w:rsidP="00B27156">
      <w:pPr>
        <w:pStyle w:val="01"/>
      </w:pPr>
    </w:p>
    <w:p w14:paraId="06CA20EB" w14:textId="49FAF5A7" w:rsidR="00B27156" w:rsidRPr="0045506B" w:rsidRDefault="00B27156" w:rsidP="00B27156">
      <w:pPr>
        <w:pStyle w:val="01"/>
      </w:pPr>
      <w:bookmarkStart w:id="114" w:name="_Toc209190869"/>
      <w:r w:rsidRPr="0045506B">
        <w:lastRenderedPageBreak/>
        <w:t>CHƯƠNG 3</w:t>
      </w:r>
      <w:bookmarkEnd w:id="114"/>
    </w:p>
    <w:p w14:paraId="5C4A9392" w14:textId="77777777" w:rsidR="004B3D7B" w:rsidRDefault="00816F09" w:rsidP="00B27156">
      <w:pPr>
        <w:pStyle w:val="01"/>
      </w:pPr>
      <w:bookmarkStart w:id="115" w:name="_Toc209190870"/>
      <w:r w:rsidRPr="0045506B">
        <w:t>GIẢI PHÁP HOÀN THIỆN PHÁP LUẬT VÀ NÂNG CAO HIỆU QUẢ THỰC HIỆN PHÁP LUẬT VỀ TRÁCH NHIỆM CỦA NGƯỜI VẬN CHUYỂN HÀNG KHÔNG TRONG VIỆC BẢO VỆ QUYỀN LỢI</w:t>
      </w:r>
      <w:bookmarkEnd w:id="115"/>
    </w:p>
    <w:p w14:paraId="135D8814" w14:textId="2CA54B68" w:rsidR="003B180D" w:rsidRPr="0045506B" w:rsidRDefault="00816F09" w:rsidP="00B27156">
      <w:pPr>
        <w:pStyle w:val="01"/>
      </w:pPr>
      <w:r w:rsidRPr="0045506B">
        <w:t xml:space="preserve"> </w:t>
      </w:r>
      <w:bookmarkStart w:id="116" w:name="_Toc209190871"/>
      <w:r w:rsidRPr="0045506B">
        <w:t>HÀNH KHÁCH</w:t>
      </w:r>
      <w:bookmarkEnd w:id="116"/>
      <w:r w:rsidRPr="0045506B">
        <w:t xml:space="preserve"> </w:t>
      </w:r>
    </w:p>
    <w:p w14:paraId="063A1D4B" w14:textId="77777777" w:rsidR="001A7DD4" w:rsidRPr="0045506B" w:rsidRDefault="001A7DD4" w:rsidP="00B27156">
      <w:pPr>
        <w:pStyle w:val="NoSpacing"/>
        <w:tabs>
          <w:tab w:val="left" w:pos="851"/>
        </w:tabs>
        <w:ind w:firstLine="567"/>
        <w:contextualSpacing/>
        <w:jc w:val="both"/>
        <w:rPr>
          <w:rFonts w:eastAsia="Times New Roman" w:cs="Times New Roman"/>
          <w:b/>
          <w:szCs w:val="28"/>
        </w:rPr>
      </w:pPr>
    </w:p>
    <w:p w14:paraId="7E82784B" w14:textId="77777777" w:rsidR="003B180D" w:rsidRPr="0045506B" w:rsidRDefault="003B180D" w:rsidP="00B27156">
      <w:pPr>
        <w:pStyle w:val="02"/>
      </w:pPr>
      <w:bookmarkStart w:id="117" w:name="_Toc209190872"/>
      <w:r w:rsidRPr="0045506B">
        <w:t>3.1. Giải pháp hoàn thiện pháp luật về trách nhiệm của người vận chuyển hàng không trong việc bảo vệ quyền lợi hành khách</w:t>
      </w:r>
      <w:bookmarkEnd w:id="117"/>
    </w:p>
    <w:p w14:paraId="6E4DE255" w14:textId="79AE4F67" w:rsidR="00F50A9C" w:rsidRPr="0045506B" w:rsidRDefault="00F50A9C" w:rsidP="00B27156">
      <w:pPr>
        <w:pStyle w:val="03"/>
      </w:pPr>
      <w:bookmarkStart w:id="118" w:name="_Toc209190873"/>
      <w:r w:rsidRPr="0045506B">
        <w:t xml:space="preserve">3.1.1. </w:t>
      </w:r>
      <w:r w:rsidR="00D44A76">
        <w:t>Quy định về hợp đồng vận chuyể</w:t>
      </w:r>
      <w:r w:rsidRPr="0045506B">
        <w:t>n</w:t>
      </w:r>
      <w:bookmarkEnd w:id="118"/>
    </w:p>
    <w:p w14:paraId="3CF0D848" w14:textId="7F97A39D" w:rsidR="00F50A9C" w:rsidRPr="0045506B" w:rsidRDefault="00F50A9C" w:rsidP="00B27156">
      <w:pPr>
        <w:tabs>
          <w:tab w:val="left" w:pos="851"/>
        </w:tabs>
        <w:spacing w:after="0" w:line="240" w:lineRule="auto"/>
        <w:ind w:firstLine="567"/>
        <w:contextualSpacing/>
        <w:jc w:val="both"/>
        <w:rPr>
          <w:rFonts w:cs="Times New Roman"/>
          <w:szCs w:val="28"/>
        </w:rPr>
      </w:pPr>
      <w:r w:rsidRPr="0045506B">
        <w:rPr>
          <w:rFonts w:cs="Times New Roman"/>
          <w:szCs w:val="28"/>
        </w:rPr>
        <w:t xml:space="preserve">Hợp đồng vận chuyển và điều kiện công khai thông tin là nền tảng pháp lý thiết yếu để bảo đảm công bằng giữa hãng hàng không và hành khách. Trong bối cảnh thương mại số, nếu pháp luật không có cơ chế cập nhật phù hợp, quyền lợi của hành khách sẽ chỉ tồn tại trên danh nghĩa, thiếu hiệu lực cưỡng chế thực tế. Việc sửa đổi </w:t>
      </w:r>
      <w:r w:rsidRPr="0045506B">
        <w:rPr>
          <w:rStyle w:val="Strong"/>
          <w:rFonts w:cs="Times New Roman"/>
          <w:b w:val="0"/>
          <w:szCs w:val="28"/>
        </w:rPr>
        <w:t>Điều 14</w:t>
      </w:r>
      <w:r w:rsidR="00D44A76">
        <w:rPr>
          <w:rStyle w:val="Strong"/>
          <w:rFonts w:cs="Times New Roman"/>
          <w:b w:val="0"/>
          <w:szCs w:val="28"/>
        </w:rPr>
        <w:t>3</w:t>
      </w:r>
      <w:r w:rsidRPr="0045506B">
        <w:rPr>
          <w:rFonts w:cs="Times New Roman"/>
          <w:szCs w:val="28"/>
        </w:rPr>
        <w:t xml:space="preserve"> và bổ sung </w:t>
      </w:r>
      <w:r w:rsidRPr="0045506B">
        <w:rPr>
          <w:rStyle w:val="Strong"/>
          <w:rFonts w:cs="Times New Roman"/>
          <w:b w:val="0"/>
          <w:szCs w:val="28"/>
        </w:rPr>
        <w:t>Điều 147a</w:t>
      </w:r>
      <w:r w:rsidRPr="0045506B">
        <w:rPr>
          <w:rFonts w:cs="Times New Roman"/>
          <w:szCs w:val="28"/>
        </w:rPr>
        <w:t xml:space="preserve"> không chỉ giúp khắc phục những lỗ hổng về hợp đồng điện tử và minh bạch thông tin, mà còn là biểu hiện của một hệ thống pháp luật hiện đại, lấy </w:t>
      </w:r>
      <w:r w:rsidRPr="0045506B">
        <w:rPr>
          <w:rStyle w:val="Strong"/>
          <w:rFonts w:cs="Times New Roman"/>
          <w:b w:val="0"/>
          <w:szCs w:val="28"/>
        </w:rPr>
        <w:t>trách nhiệm giải trình và bảo vệ người tiêu dùng</w:t>
      </w:r>
      <w:r w:rsidRPr="0045506B">
        <w:rPr>
          <w:rFonts w:cs="Times New Roman"/>
          <w:szCs w:val="28"/>
        </w:rPr>
        <w:t xml:space="preserve"> làm trung tâm trong tiến trình hội nhập toàn cầu.</w:t>
      </w:r>
    </w:p>
    <w:p w14:paraId="7EA6104E" w14:textId="21779FBC" w:rsidR="00F50A9C" w:rsidRPr="0045506B" w:rsidRDefault="00F50A9C" w:rsidP="00B27156">
      <w:pPr>
        <w:tabs>
          <w:tab w:val="left" w:pos="851"/>
        </w:tabs>
        <w:spacing w:after="0" w:line="240" w:lineRule="auto"/>
        <w:ind w:firstLine="567"/>
        <w:contextualSpacing/>
        <w:jc w:val="both"/>
        <w:rPr>
          <w:rFonts w:eastAsia="Times New Roman" w:cs="Times New Roman"/>
          <w:szCs w:val="28"/>
        </w:rPr>
      </w:pPr>
      <w:r w:rsidRPr="0045506B">
        <w:rPr>
          <w:rFonts w:eastAsia="Times New Roman" w:cs="Times New Roman"/>
          <w:szCs w:val="28"/>
        </w:rPr>
        <w:t xml:space="preserve">Cần </w:t>
      </w:r>
      <w:r w:rsidRPr="0045506B">
        <w:rPr>
          <w:rFonts w:eastAsia="Times New Roman" w:cs="Times New Roman"/>
          <w:bCs/>
          <w:szCs w:val="28"/>
        </w:rPr>
        <w:t>sửa đổi Điều 14</w:t>
      </w:r>
      <w:r w:rsidR="00D44A76">
        <w:rPr>
          <w:rFonts w:eastAsia="Times New Roman" w:cs="Times New Roman"/>
          <w:bCs/>
          <w:szCs w:val="28"/>
        </w:rPr>
        <w:t>3</w:t>
      </w:r>
      <w:r w:rsidRPr="0045506B">
        <w:rPr>
          <w:rFonts w:eastAsia="Times New Roman" w:cs="Times New Roman"/>
          <w:szCs w:val="28"/>
        </w:rPr>
        <w:t xml:space="preserve"> theo hướng bổ sung nội dung về </w:t>
      </w:r>
      <w:r w:rsidRPr="0045506B">
        <w:rPr>
          <w:rFonts w:eastAsia="Times New Roman" w:cs="Times New Roman"/>
          <w:bCs/>
          <w:szCs w:val="28"/>
        </w:rPr>
        <w:t>hợp đồng vận chuyển điện tử</w:t>
      </w:r>
      <w:r w:rsidRPr="0045506B">
        <w:rPr>
          <w:rFonts w:eastAsia="Times New Roman" w:cs="Times New Roman"/>
          <w:szCs w:val="28"/>
        </w:rPr>
        <w:t>, xác lập nghĩa vụ cung cấp rõ ràng thông tin điều kiện vận chuyển, và xác nhận các điều khoản trọng yếu trước khi hành khách thanh toán.</w:t>
      </w:r>
    </w:p>
    <w:p w14:paraId="43CC6B7C" w14:textId="451E3890"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Vì vậy, cần sửa đổi Điều 14</w:t>
      </w:r>
      <w:r w:rsidR="00D44A76">
        <w:rPr>
          <w:sz w:val="28"/>
          <w:szCs w:val="28"/>
        </w:rPr>
        <w:t>3</w:t>
      </w:r>
      <w:r w:rsidRPr="0045506B">
        <w:rPr>
          <w:sz w:val="28"/>
          <w:szCs w:val="28"/>
        </w:rPr>
        <w:t xml:space="preserve"> theo hướng:</w:t>
      </w:r>
    </w:p>
    <w:p w14:paraId="1444444C" w14:textId="77777777" w:rsidR="00F50A9C" w:rsidRPr="0045506B" w:rsidRDefault="00F50A9C" w:rsidP="00B27156">
      <w:pPr>
        <w:pStyle w:val="NormalWeb"/>
        <w:numPr>
          <w:ilvl w:val="0"/>
          <w:numId w:val="16"/>
        </w:numPr>
        <w:tabs>
          <w:tab w:val="left" w:pos="851"/>
        </w:tabs>
        <w:spacing w:before="0" w:beforeAutospacing="0" w:after="0" w:afterAutospacing="0"/>
        <w:ind w:left="0" w:firstLine="567"/>
        <w:contextualSpacing/>
        <w:jc w:val="both"/>
        <w:rPr>
          <w:sz w:val="28"/>
          <w:szCs w:val="28"/>
        </w:rPr>
      </w:pPr>
      <w:r w:rsidRPr="0045506B">
        <w:rPr>
          <w:rStyle w:val="Strong"/>
          <w:b w:val="0"/>
          <w:sz w:val="28"/>
          <w:szCs w:val="28"/>
        </w:rPr>
        <w:t>Xác lập rõ hợp đồng vận chuyển điện tử có giá trị pháp lý tương đương hợp đồng giấy</w:t>
      </w:r>
      <w:r w:rsidRPr="0045506B">
        <w:rPr>
          <w:sz w:val="28"/>
          <w:szCs w:val="28"/>
        </w:rPr>
        <w:t>, miễn là đáp ứng các điều kiện về lưu trữ, xác nhận và nội dung minh bạch.</w:t>
      </w:r>
    </w:p>
    <w:p w14:paraId="19FCDFB1" w14:textId="77777777" w:rsidR="00F50A9C" w:rsidRPr="0045506B" w:rsidRDefault="00F50A9C" w:rsidP="00B27156">
      <w:pPr>
        <w:pStyle w:val="NormalWeb"/>
        <w:numPr>
          <w:ilvl w:val="0"/>
          <w:numId w:val="16"/>
        </w:numPr>
        <w:tabs>
          <w:tab w:val="left" w:pos="851"/>
        </w:tabs>
        <w:spacing w:before="0" w:beforeAutospacing="0" w:after="0" w:afterAutospacing="0"/>
        <w:ind w:left="0" w:firstLine="567"/>
        <w:contextualSpacing/>
        <w:jc w:val="both"/>
        <w:rPr>
          <w:spacing w:val="-6"/>
          <w:sz w:val="28"/>
          <w:szCs w:val="28"/>
        </w:rPr>
      </w:pPr>
      <w:r w:rsidRPr="0045506B">
        <w:rPr>
          <w:rStyle w:val="Strong"/>
          <w:b w:val="0"/>
          <w:spacing w:val="-6"/>
          <w:sz w:val="28"/>
          <w:szCs w:val="28"/>
        </w:rPr>
        <w:t>Quy định nội dung tối thiểu bắt buộc</w:t>
      </w:r>
      <w:r w:rsidRPr="0045506B">
        <w:rPr>
          <w:spacing w:val="-6"/>
          <w:sz w:val="28"/>
          <w:szCs w:val="28"/>
        </w:rPr>
        <w:t xml:space="preserve"> của hợp đồng điện tử: điều kiện vận chuyển, chính sách bồi thường, giới hạn trách nhiệm, thông tin hỗ trợ khiếu nại.</w:t>
      </w:r>
    </w:p>
    <w:p w14:paraId="151E591A" w14:textId="77777777" w:rsidR="00F50A9C" w:rsidRPr="0045506B" w:rsidRDefault="00F50A9C" w:rsidP="00B27156">
      <w:pPr>
        <w:pStyle w:val="NormalWeb"/>
        <w:numPr>
          <w:ilvl w:val="0"/>
          <w:numId w:val="16"/>
        </w:numPr>
        <w:tabs>
          <w:tab w:val="left" w:pos="993"/>
        </w:tabs>
        <w:spacing w:before="0" w:beforeAutospacing="0" w:after="0" w:afterAutospacing="0"/>
        <w:ind w:left="0" w:firstLine="567"/>
        <w:contextualSpacing/>
        <w:jc w:val="both"/>
        <w:rPr>
          <w:sz w:val="28"/>
          <w:szCs w:val="28"/>
        </w:rPr>
      </w:pPr>
      <w:r w:rsidRPr="0045506B">
        <w:rPr>
          <w:rStyle w:val="Strong"/>
          <w:b w:val="0"/>
          <w:sz w:val="28"/>
          <w:szCs w:val="28"/>
        </w:rPr>
        <w:t>Ràng buộc nghĩa vụ xác nhận trước thanh toán</w:t>
      </w:r>
      <w:r w:rsidRPr="0045506B">
        <w:rPr>
          <w:sz w:val="28"/>
          <w:szCs w:val="28"/>
        </w:rPr>
        <w:t>: hãng phải yêu cầu hành khách “đánh dấu” hoặc “xác nhận” đã đọc và đồng ý các điều khoản then chốt, nhằm tăng tính ràng buộc và trách nhiệm công khai thông tin.</w:t>
      </w:r>
    </w:p>
    <w:p w14:paraId="484CFF14"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 xml:space="preserve">Việc sửa đổi như vậy không chỉ bảo đảm tính </w:t>
      </w:r>
      <w:r w:rsidRPr="0045506B">
        <w:rPr>
          <w:rStyle w:val="Strong"/>
          <w:b w:val="0"/>
          <w:sz w:val="28"/>
          <w:szCs w:val="28"/>
        </w:rPr>
        <w:t>cập nhật pháp lý</w:t>
      </w:r>
      <w:r w:rsidRPr="0045506B">
        <w:rPr>
          <w:sz w:val="28"/>
          <w:szCs w:val="28"/>
        </w:rPr>
        <w:t xml:space="preserve"> mà còn phù hợp với nguyên tắc “bảo vệ bên yếu thế” trong hợp đồng dịch vụ công cộng, đồng thời phù hợp với các mô hình quốc tế (ví dụ như </w:t>
      </w:r>
      <w:r w:rsidRPr="0045506B">
        <w:rPr>
          <w:rStyle w:val="Strong"/>
          <w:b w:val="0"/>
          <w:sz w:val="28"/>
          <w:szCs w:val="28"/>
        </w:rPr>
        <w:t>Regulation EU 1008/2008</w:t>
      </w:r>
      <w:r w:rsidRPr="0045506B">
        <w:rPr>
          <w:sz w:val="28"/>
          <w:szCs w:val="28"/>
        </w:rPr>
        <w:t xml:space="preserve">, hoặc </w:t>
      </w:r>
      <w:r w:rsidRPr="0045506B">
        <w:rPr>
          <w:rStyle w:val="Strong"/>
          <w:b w:val="0"/>
          <w:sz w:val="28"/>
          <w:szCs w:val="28"/>
        </w:rPr>
        <w:t>Department of Transportation của Mỹ về disclosure of contract terms</w:t>
      </w:r>
      <w:r w:rsidRPr="0045506B">
        <w:rPr>
          <w:sz w:val="28"/>
          <w:szCs w:val="28"/>
        </w:rPr>
        <w:t>).</w:t>
      </w:r>
    </w:p>
    <w:p w14:paraId="4CE28ACA" w14:textId="77777777" w:rsidR="00F15D24" w:rsidRPr="0045506B" w:rsidRDefault="00F15D24" w:rsidP="00B27156">
      <w:pPr>
        <w:tabs>
          <w:tab w:val="left" w:pos="851"/>
        </w:tabs>
        <w:spacing w:after="0" w:line="240" w:lineRule="auto"/>
        <w:ind w:firstLine="567"/>
        <w:contextualSpacing/>
        <w:jc w:val="both"/>
        <w:rPr>
          <w:rFonts w:eastAsia="Times New Roman" w:cs="Times New Roman"/>
          <w:szCs w:val="28"/>
          <w:lang w:val="vi-VN"/>
        </w:rPr>
      </w:pPr>
      <w:r w:rsidRPr="0045506B">
        <w:rPr>
          <w:rFonts w:eastAsia="Times New Roman" w:cs="Times New Roman"/>
          <w:szCs w:val="28"/>
        </w:rPr>
        <w:t xml:space="preserve">Như vậy, hoàn thiện pháp luật về trách nhiệm của người vận chuyển hàng không trong việc bảo vệ quyền lợi hành khách là một quá trình không ngừng cập nhật, đổi mới và thích nghi. Quá trình này đòi hỏi sự kết hợp hài hòa giữa </w:t>
      </w:r>
      <w:r w:rsidRPr="0045506B">
        <w:rPr>
          <w:rFonts w:eastAsia="Times New Roman" w:cs="Times New Roman"/>
          <w:bCs/>
          <w:szCs w:val="28"/>
        </w:rPr>
        <w:t>cải cách thể chế lập pháp</w:t>
      </w:r>
      <w:r w:rsidRPr="0045506B">
        <w:rPr>
          <w:rFonts w:eastAsia="Times New Roman" w:cs="Times New Roman"/>
          <w:szCs w:val="28"/>
        </w:rPr>
        <w:t xml:space="preserve">, </w:t>
      </w:r>
      <w:r w:rsidRPr="0045506B">
        <w:rPr>
          <w:rFonts w:eastAsia="Times New Roman" w:cs="Times New Roman"/>
          <w:bCs/>
          <w:szCs w:val="28"/>
        </w:rPr>
        <w:t>nâng cao năng lực tổ chức thực thi</w:t>
      </w:r>
      <w:r w:rsidRPr="0045506B">
        <w:rPr>
          <w:rFonts w:eastAsia="Times New Roman" w:cs="Times New Roman"/>
          <w:szCs w:val="28"/>
        </w:rPr>
        <w:t xml:space="preserve">, và </w:t>
      </w:r>
      <w:r w:rsidRPr="0045506B">
        <w:rPr>
          <w:rFonts w:eastAsia="Times New Roman" w:cs="Times New Roman"/>
          <w:bCs/>
          <w:szCs w:val="28"/>
        </w:rPr>
        <w:t>tăng cường sự tham gia của xã hội</w:t>
      </w:r>
      <w:r w:rsidRPr="0045506B">
        <w:rPr>
          <w:rFonts w:eastAsia="Times New Roman" w:cs="Times New Roman"/>
          <w:szCs w:val="28"/>
        </w:rPr>
        <w:t>. Chỉ khi pháp luật thực sự đi vào cuộc sống, trở thành “luật sống” trong từng hành vi của doanh nghiệp, từng quyền lợi của hành khách và từng chính sách của Nhà nước, thì niềm tin của người dân mới được củng cố, và ngành hàng không Việt Nam mới có thể phát triển một cách bền vững, văn minh và hội nhập toàn diện với chuẩn mực quốc tế.</w:t>
      </w:r>
    </w:p>
    <w:p w14:paraId="29F35022" w14:textId="47C7C4E8" w:rsidR="00F50A9C" w:rsidRPr="00207F90" w:rsidRDefault="00D864FA" w:rsidP="00B27156">
      <w:pPr>
        <w:pStyle w:val="03"/>
        <w:rPr>
          <w:lang w:val="vi-VN"/>
        </w:rPr>
      </w:pPr>
      <w:bookmarkStart w:id="119" w:name="_Toc209190874"/>
      <w:r w:rsidRPr="00207F90">
        <w:rPr>
          <w:lang w:val="vi-VN"/>
        </w:rPr>
        <w:lastRenderedPageBreak/>
        <w:t>3.1.</w:t>
      </w:r>
      <w:r w:rsidR="00F50A9C" w:rsidRPr="00207F90">
        <w:rPr>
          <w:lang w:val="vi-VN"/>
        </w:rPr>
        <w:t xml:space="preserve">2. </w:t>
      </w:r>
      <w:r w:rsidR="00D44A76">
        <w:t>Q</w:t>
      </w:r>
      <w:r w:rsidR="00F50A9C" w:rsidRPr="00207F90">
        <w:rPr>
          <w:lang w:val="vi-VN"/>
        </w:rPr>
        <w:t>uy định về giới hạn trách nhiệm và nghĩa vụ bồi thường</w:t>
      </w:r>
      <w:bookmarkEnd w:id="119"/>
    </w:p>
    <w:p w14:paraId="7655FFA4" w14:textId="1298F2A2" w:rsidR="00F50A9C" w:rsidRPr="00207F90" w:rsidRDefault="00F50A9C" w:rsidP="00B27156">
      <w:pPr>
        <w:pStyle w:val="Heading3"/>
        <w:tabs>
          <w:tab w:val="left" w:pos="851"/>
        </w:tabs>
        <w:spacing w:before="0" w:beforeAutospacing="0" w:after="0" w:afterAutospacing="0"/>
        <w:ind w:firstLine="567"/>
        <w:contextualSpacing/>
        <w:jc w:val="both"/>
        <w:rPr>
          <w:b w:val="0"/>
          <w:sz w:val="28"/>
          <w:szCs w:val="28"/>
          <w:lang w:val="vi-VN"/>
        </w:rPr>
      </w:pPr>
      <w:r w:rsidRPr="00207F90">
        <w:rPr>
          <w:b w:val="0"/>
          <w:sz w:val="28"/>
          <w:szCs w:val="28"/>
          <w:lang w:val="vi-VN"/>
        </w:rPr>
        <w:t>Sửa đổi Điều 16</w:t>
      </w:r>
      <w:r w:rsidR="00D44A76">
        <w:rPr>
          <w:b w:val="0"/>
          <w:sz w:val="28"/>
          <w:szCs w:val="28"/>
        </w:rPr>
        <w:t>6</w:t>
      </w:r>
      <w:r w:rsidRPr="00207F90">
        <w:rPr>
          <w:b w:val="0"/>
          <w:sz w:val="28"/>
          <w:szCs w:val="28"/>
          <w:lang w:val="vi-VN"/>
        </w:rPr>
        <w:t xml:space="preserve"> theo hướng tích hợp cơ chế công bố công khai mức giới hạn trách nhiệm bằng SDR định kỳ, đồng thời quy định rõ trách nhiệm của hãng trong việc thông tin cho hành khách. </w:t>
      </w:r>
      <w:r w:rsidRPr="00207F90">
        <w:rPr>
          <w:rFonts w:ascii="Segoe UI Symbol" w:hAnsi="Segoe UI Symbol" w:cs="Segoe UI Symbol"/>
          <w:b w:val="0"/>
          <w:sz w:val="28"/>
          <w:szCs w:val="28"/>
          <w:lang w:val="vi-VN"/>
        </w:rPr>
        <w:t>🔸</w:t>
      </w:r>
      <w:r w:rsidRPr="00207F90">
        <w:rPr>
          <w:b w:val="0"/>
          <w:sz w:val="28"/>
          <w:szCs w:val="28"/>
          <w:lang w:val="vi-VN"/>
        </w:rPr>
        <w:t xml:space="preserve"> </w:t>
      </w:r>
      <w:r w:rsidRPr="00207F90">
        <w:rPr>
          <w:rStyle w:val="Strong"/>
          <w:bCs/>
          <w:sz w:val="28"/>
          <w:szCs w:val="28"/>
          <w:lang w:val="vi-VN"/>
        </w:rPr>
        <w:t>Đề xuất sửa đổi Điều 16</w:t>
      </w:r>
      <w:r w:rsidR="00D44A76">
        <w:rPr>
          <w:rStyle w:val="Strong"/>
          <w:bCs/>
          <w:sz w:val="28"/>
          <w:szCs w:val="28"/>
        </w:rPr>
        <w:t>6</w:t>
      </w:r>
      <w:r w:rsidRPr="00207F90">
        <w:rPr>
          <w:rStyle w:val="Strong"/>
          <w:bCs/>
          <w:sz w:val="28"/>
          <w:szCs w:val="28"/>
          <w:lang w:val="vi-VN"/>
        </w:rPr>
        <w:t xml:space="preserve"> như sau:</w:t>
      </w:r>
    </w:p>
    <w:p w14:paraId="5C3D27DE" w14:textId="32E69D8F" w:rsidR="00F50A9C" w:rsidRPr="00207F90" w:rsidRDefault="00F50A9C" w:rsidP="00B27156">
      <w:pPr>
        <w:pStyle w:val="NormalWeb"/>
        <w:tabs>
          <w:tab w:val="left" w:pos="851"/>
        </w:tabs>
        <w:spacing w:before="0" w:beforeAutospacing="0" w:after="0" w:afterAutospacing="0"/>
        <w:ind w:firstLine="567"/>
        <w:contextualSpacing/>
        <w:jc w:val="both"/>
        <w:rPr>
          <w:sz w:val="28"/>
          <w:szCs w:val="28"/>
          <w:lang w:val="vi-VN"/>
        </w:rPr>
      </w:pPr>
      <w:r w:rsidRPr="00207F90">
        <w:rPr>
          <w:rStyle w:val="Strong"/>
          <w:b w:val="0"/>
          <w:sz w:val="28"/>
          <w:szCs w:val="28"/>
          <w:lang w:val="vi-VN"/>
        </w:rPr>
        <w:t>“Điều 16</w:t>
      </w:r>
      <w:r w:rsidR="00D44A76">
        <w:rPr>
          <w:rStyle w:val="Strong"/>
          <w:b w:val="0"/>
          <w:sz w:val="28"/>
          <w:szCs w:val="28"/>
        </w:rPr>
        <w:t>6</w:t>
      </w:r>
      <w:r w:rsidRPr="00207F90">
        <w:rPr>
          <w:rStyle w:val="Strong"/>
          <w:b w:val="0"/>
          <w:sz w:val="28"/>
          <w:szCs w:val="28"/>
          <w:lang w:val="vi-VN"/>
        </w:rPr>
        <w:t>. Mức giới hạn trách nhiệm</w:t>
      </w:r>
      <w:r w:rsidR="00D44A76">
        <w:rPr>
          <w:rStyle w:val="Strong"/>
          <w:b w:val="0"/>
          <w:sz w:val="28"/>
          <w:szCs w:val="28"/>
        </w:rPr>
        <w:t xml:space="preserve"> </w:t>
      </w:r>
      <w:r w:rsidR="00D44A76" w:rsidRPr="00D44A76">
        <w:rPr>
          <w:rStyle w:val="Strong"/>
          <w:b w:val="0"/>
          <w:sz w:val="28"/>
          <w:szCs w:val="28"/>
          <w:lang w:val="vi-VN"/>
        </w:rPr>
        <w:t>bồi thường thiệt hại của người vận chuyển</w:t>
      </w:r>
      <w:r w:rsidRPr="00207F90">
        <w:rPr>
          <w:rStyle w:val="Strong"/>
          <w:b w:val="0"/>
          <w:sz w:val="28"/>
          <w:szCs w:val="28"/>
          <w:lang w:val="vi-VN"/>
        </w:rPr>
        <w:t xml:space="preserve"> (sửa đổi)</w:t>
      </w:r>
    </w:p>
    <w:p w14:paraId="312F6211" w14:textId="77777777" w:rsidR="00F50A9C" w:rsidRPr="00207F90" w:rsidRDefault="00F50A9C" w:rsidP="00B27156">
      <w:pPr>
        <w:pStyle w:val="NormalWeb"/>
        <w:numPr>
          <w:ilvl w:val="0"/>
          <w:numId w:val="9"/>
        </w:numPr>
        <w:tabs>
          <w:tab w:val="left" w:pos="851"/>
        </w:tabs>
        <w:spacing w:before="0" w:beforeAutospacing="0" w:after="0" w:afterAutospacing="0"/>
        <w:ind w:left="0" w:firstLine="567"/>
        <w:contextualSpacing/>
        <w:jc w:val="both"/>
        <w:rPr>
          <w:sz w:val="28"/>
          <w:szCs w:val="28"/>
          <w:lang w:val="vi-VN"/>
        </w:rPr>
      </w:pPr>
      <w:r w:rsidRPr="00207F90">
        <w:rPr>
          <w:sz w:val="28"/>
          <w:szCs w:val="28"/>
          <w:lang w:val="vi-VN"/>
        </w:rPr>
        <w:t>Mức giới hạn trách nhiệm của người vận chuyển hàng không đối với thiệt hại xảy ra trong quá trình vận chuyển hành khách, hành lý và hàng hóa được xác định theo quy định của Công ước Montreal 1999 và các điều ước quốc tế khác mà Việt Nam là thành viên.</w:t>
      </w:r>
    </w:p>
    <w:p w14:paraId="01D1E7AB" w14:textId="77777777" w:rsidR="00F50A9C" w:rsidRPr="00207F90" w:rsidRDefault="00F50A9C" w:rsidP="00B27156">
      <w:pPr>
        <w:pStyle w:val="NormalWeb"/>
        <w:numPr>
          <w:ilvl w:val="0"/>
          <w:numId w:val="9"/>
        </w:numPr>
        <w:tabs>
          <w:tab w:val="left" w:pos="851"/>
        </w:tabs>
        <w:spacing w:before="0" w:beforeAutospacing="0" w:after="0" w:afterAutospacing="0"/>
        <w:ind w:left="0" w:firstLine="567"/>
        <w:contextualSpacing/>
        <w:jc w:val="both"/>
        <w:rPr>
          <w:sz w:val="28"/>
          <w:szCs w:val="28"/>
          <w:lang w:val="vi-VN"/>
        </w:rPr>
      </w:pPr>
      <w:r w:rsidRPr="00207F90">
        <w:rPr>
          <w:sz w:val="28"/>
          <w:szCs w:val="28"/>
          <w:lang w:val="vi-VN"/>
        </w:rPr>
        <w:t>Cơ quan nhà nước có thẩm quyền (Cục Hàng không Việt Nam) có trách nhiệm công bố công khai và cập nhật định kỳ mức giới hạn trách nhiệm bằng đơn vị Quyền rút vốn đặc biệt (SDR) và quy đổi ra tiền đồng Việt Nam trên Cổng thông tin điện tử chính thức.</w:t>
      </w:r>
    </w:p>
    <w:p w14:paraId="6CB13527" w14:textId="77777777" w:rsidR="00F50A9C" w:rsidRPr="00207F90" w:rsidRDefault="00F50A9C" w:rsidP="00B27156">
      <w:pPr>
        <w:pStyle w:val="NormalWeb"/>
        <w:numPr>
          <w:ilvl w:val="0"/>
          <w:numId w:val="9"/>
        </w:numPr>
        <w:tabs>
          <w:tab w:val="left" w:pos="851"/>
        </w:tabs>
        <w:spacing w:before="0" w:beforeAutospacing="0" w:after="0" w:afterAutospacing="0"/>
        <w:ind w:left="0" w:firstLine="567"/>
        <w:contextualSpacing/>
        <w:jc w:val="both"/>
        <w:rPr>
          <w:sz w:val="28"/>
          <w:szCs w:val="28"/>
          <w:lang w:val="vi-VN"/>
        </w:rPr>
      </w:pPr>
      <w:r w:rsidRPr="00207F90">
        <w:rPr>
          <w:sz w:val="28"/>
          <w:szCs w:val="28"/>
          <w:lang w:val="vi-VN"/>
        </w:rPr>
        <w:t>Người vận chuyển hàng không có nghĩa vụ thông báo rõ ràng mức giới hạn trách nhiệm hiện hành cho hành khách thông qua các phương tiện như: vé điện tử, trang web chính thức, ứng dụng di động hoặc tài liệu hợp đồng.</w:t>
      </w:r>
    </w:p>
    <w:p w14:paraId="6551158D" w14:textId="77777777" w:rsidR="00F50A9C" w:rsidRPr="00207F90" w:rsidRDefault="00F50A9C" w:rsidP="00B27156">
      <w:pPr>
        <w:pStyle w:val="NormalWeb"/>
        <w:numPr>
          <w:ilvl w:val="0"/>
          <w:numId w:val="9"/>
        </w:numPr>
        <w:tabs>
          <w:tab w:val="left" w:pos="851"/>
        </w:tabs>
        <w:spacing w:before="0" w:beforeAutospacing="0" w:after="0" w:afterAutospacing="0"/>
        <w:ind w:left="0" w:firstLine="567"/>
        <w:contextualSpacing/>
        <w:jc w:val="both"/>
        <w:rPr>
          <w:sz w:val="28"/>
          <w:szCs w:val="28"/>
          <w:lang w:val="vi-VN"/>
        </w:rPr>
      </w:pPr>
      <w:r w:rsidRPr="00207F90">
        <w:rPr>
          <w:sz w:val="28"/>
          <w:szCs w:val="28"/>
          <w:lang w:val="vi-VN"/>
        </w:rPr>
        <w:t>Trường hợp không công bố hoặc công bố sai mức giới hạn trách nhiệm, người vận chuyển không được hưởng quyền giới hạn trách nhiệm theo quy định tại khoản 1.”</w:t>
      </w:r>
    </w:p>
    <w:p w14:paraId="72B4A0DB" w14:textId="069F51F7" w:rsidR="00F50A9C" w:rsidRDefault="00D44A76" w:rsidP="00B27156">
      <w:pPr>
        <w:tabs>
          <w:tab w:val="left" w:pos="851"/>
        </w:tabs>
        <w:spacing w:after="0" w:line="240" w:lineRule="auto"/>
        <w:ind w:firstLine="567"/>
        <w:contextualSpacing/>
        <w:jc w:val="both"/>
        <w:rPr>
          <w:rFonts w:eastAsia="Times New Roman" w:cs="Times New Roman"/>
          <w:bCs/>
          <w:szCs w:val="28"/>
        </w:rPr>
      </w:pPr>
      <w:r w:rsidRPr="00D44A76">
        <w:rPr>
          <w:rFonts w:eastAsia="Times New Roman" w:cs="Times New Roman"/>
          <w:bCs/>
          <w:szCs w:val="28"/>
          <w:lang w:val="vi-VN"/>
        </w:rPr>
        <w:t>Điều 166 cũng cần bổ sung quy định công nhận các thiệt hại phi vật chất là căn cứ yêu cầu bồi thường hợp lý, có giới hạn, phù hợp với thông lệ pháp luật quốc tế (như EU Regulation 261/2004), cụ thể: “Người vận chuyển hàng không phải chịu trách nhiệm bồi thường đối với những thiệt hại phi vật chất của hành khách trong các trường hợp cụ thể gây tổn thất tinh thần, mất cơ hội nghề nghiệp, hoặc ảnh hưởng nghiêm trọng đến sinh hoạt cá nhân. Việc bồi thường thiệt hại phi vật chất được thực hiện theo mức giới hạn hợp lý, phù hợp với quy định pháp luật và các cam kết quốc tế của Việt Nam.”</w:t>
      </w:r>
    </w:p>
    <w:p w14:paraId="3A29D39A" w14:textId="02B66F16" w:rsidR="00D44A76" w:rsidRPr="00D44A76" w:rsidRDefault="00D44A76" w:rsidP="00B27156">
      <w:pPr>
        <w:tabs>
          <w:tab w:val="left" w:pos="851"/>
        </w:tabs>
        <w:spacing w:after="0" w:line="240" w:lineRule="auto"/>
        <w:ind w:firstLine="567"/>
        <w:contextualSpacing/>
        <w:jc w:val="both"/>
        <w:rPr>
          <w:rFonts w:eastAsia="Times New Roman" w:cs="Times New Roman"/>
          <w:szCs w:val="28"/>
        </w:rPr>
      </w:pPr>
      <w:r w:rsidRPr="00D44A76">
        <w:rPr>
          <w:rFonts w:eastAsia="Times New Roman" w:cs="Times New Roman"/>
          <w:szCs w:val="28"/>
        </w:rPr>
        <w:t>Ngoài ra, đề xuất bổ sung về Nghĩa vụ bồi thường chủ động của người vận chuyển hàng không nhằm ràng buộc trách nhiệm bồi thường chủ động của hãng hàng không trong các trường hợp huỷ chuyến, mất hành lý, không phục vụ đúng hạng vé, mà không cần chờ hành khách khiếu nại, cụ thể:</w:t>
      </w:r>
    </w:p>
    <w:p w14:paraId="7F54D327" w14:textId="77777777" w:rsidR="00D864FA" w:rsidRPr="0045506B" w:rsidRDefault="00F50A9C" w:rsidP="00B27156">
      <w:pPr>
        <w:pStyle w:val="NormalWeb"/>
        <w:numPr>
          <w:ilvl w:val="0"/>
          <w:numId w:val="10"/>
        </w:numPr>
        <w:tabs>
          <w:tab w:val="left" w:pos="851"/>
        </w:tabs>
        <w:spacing w:before="0" w:beforeAutospacing="0" w:after="0" w:afterAutospacing="0"/>
        <w:ind w:left="0" w:firstLine="567"/>
        <w:contextualSpacing/>
        <w:jc w:val="both"/>
        <w:rPr>
          <w:sz w:val="28"/>
          <w:szCs w:val="28"/>
        </w:rPr>
      </w:pPr>
      <w:r w:rsidRPr="0045506B">
        <w:rPr>
          <w:sz w:val="28"/>
          <w:szCs w:val="28"/>
        </w:rPr>
        <w:t>Người vận chuyển có trách nhiệm chủ động thực hiện bồi thường cho hành khách trong các trường hợp vi phạm rõ ràng nghĩa vụ hợp đồng, bao gồm nhưng không giới hạn ở:</w:t>
      </w:r>
    </w:p>
    <w:p w14:paraId="74358A3B" w14:textId="77777777" w:rsidR="00D864FA" w:rsidRPr="0045506B" w:rsidRDefault="00F50A9C" w:rsidP="00B27156">
      <w:pPr>
        <w:pStyle w:val="NormalWeb"/>
        <w:tabs>
          <w:tab w:val="left" w:pos="851"/>
        </w:tabs>
        <w:spacing w:before="0" w:beforeAutospacing="0" w:after="0" w:afterAutospacing="0"/>
        <w:ind w:firstLine="567"/>
        <w:contextualSpacing/>
        <w:jc w:val="both"/>
        <w:rPr>
          <w:spacing w:val="-8"/>
          <w:sz w:val="28"/>
          <w:szCs w:val="28"/>
        </w:rPr>
      </w:pPr>
      <w:r w:rsidRPr="0045506B">
        <w:rPr>
          <w:spacing w:val="-8"/>
          <w:sz w:val="28"/>
          <w:szCs w:val="28"/>
        </w:rPr>
        <w:t>a) Hủy chuyến hoặc thay đổi lị</w:t>
      </w:r>
      <w:r w:rsidR="00D864FA" w:rsidRPr="0045506B">
        <w:rPr>
          <w:spacing w:val="-8"/>
          <w:sz w:val="28"/>
          <w:szCs w:val="28"/>
        </w:rPr>
        <w:t xml:space="preserve">ch trình mà không thông báo hợp </w:t>
      </w:r>
      <w:r w:rsidRPr="0045506B">
        <w:rPr>
          <w:spacing w:val="-8"/>
          <w:sz w:val="28"/>
          <w:szCs w:val="28"/>
        </w:rPr>
        <w:t>lý trước 24 giờ;</w:t>
      </w:r>
    </w:p>
    <w:p w14:paraId="4504FE6E"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b) Không phục vụ đúng hạng ghế, loại vé hoặc điều kiện đã cam kết;</w:t>
      </w:r>
    </w:p>
    <w:p w14:paraId="6BA1ABAF"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c) Làm thất lạc, hư hỏng hoặc giao hành lý chậm quá 24 giờ.</w:t>
      </w:r>
    </w:p>
    <w:p w14:paraId="34443DBA" w14:textId="77777777" w:rsidR="00F50A9C" w:rsidRPr="0045506B" w:rsidRDefault="00F50A9C" w:rsidP="00B27156">
      <w:pPr>
        <w:pStyle w:val="NormalWeb"/>
        <w:numPr>
          <w:ilvl w:val="0"/>
          <w:numId w:val="10"/>
        </w:numPr>
        <w:tabs>
          <w:tab w:val="left" w:pos="851"/>
        </w:tabs>
        <w:spacing w:before="0" w:beforeAutospacing="0" w:after="0" w:afterAutospacing="0"/>
        <w:ind w:left="0" w:firstLine="567"/>
        <w:contextualSpacing/>
        <w:jc w:val="both"/>
        <w:rPr>
          <w:sz w:val="28"/>
          <w:szCs w:val="28"/>
        </w:rPr>
      </w:pPr>
      <w:r w:rsidRPr="0045506B">
        <w:rPr>
          <w:sz w:val="28"/>
          <w:szCs w:val="28"/>
        </w:rPr>
        <w:t>Việc bồi thường theo quy định tại khoản 1 được thực hiện không phụ thuộc vào việc hành khách có khiếu nại hay không, và phải được tiến hành trong thời hạn không quá 07 ngày kể từ ngày xảy ra vi phạm.</w:t>
      </w:r>
    </w:p>
    <w:p w14:paraId="3900EACD" w14:textId="77777777" w:rsidR="00F50A9C" w:rsidRPr="0045506B" w:rsidRDefault="00F50A9C" w:rsidP="00B27156">
      <w:pPr>
        <w:pStyle w:val="NormalWeb"/>
        <w:numPr>
          <w:ilvl w:val="0"/>
          <w:numId w:val="10"/>
        </w:numPr>
        <w:tabs>
          <w:tab w:val="left" w:pos="851"/>
        </w:tabs>
        <w:spacing w:before="0" w:beforeAutospacing="0" w:after="0" w:afterAutospacing="0"/>
        <w:ind w:left="0" w:firstLine="567"/>
        <w:contextualSpacing/>
        <w:jc w:val="both"/>
        <w:rPr>
          <w:sz w:val="28"/>
          <w:szCs w:val="28"/>
        </w:rPr>
      </w:pPr>
      <w:r w:rsidRPr="0045506B">
        <w:rPr>
          <w:sz w:val="28"/>
          <w:szCs w:val="28"/>
        </w:rPr>
        <w:lastRenderedPageBreak/>
        <w:t>Người vận chuyển chỉ được miễn trách nhiệm bồi thường trong các trường hợp bất khả kháng có xác nhận của cơ quan có thẩm quyền như Cảng vụ hàng không, Trung tâm khí tượng hàng không hoặc cơ quan an ninh.”</w:t>
      </w:r>
    </w:p>
    <w:p w14:paraId="733C9954" w14:textId="696E0BC5" w:rsidR="00F50A9C" w:rsidRPr="0045506B" w:rsidRDefault="00D864FA" w:rsidP="00B27156">
      <w:pPr>
        <w:pStyle w:val="03"/>
      </w:pPr>
      <w:bookmarkStart w:id="120" w:name="_Toc209190875"/>
      <w:r w:rsidRPr="0045506B">
        <w:t>3.1.</w:t>
      </w:r>
      <w:r w:rsidR="00F50A9C" w:rsidRPr="0045506B">
        <w:t xml:space="preserve">3. </w:t>
      </w:r>
      <w:r w:rsidR="00D44A76">
        <w:t>Q</w:t>
      </w:r>
      <w:r w:rsidR="00F50A9C" w:rsidRPr="0045506B">
        <w:t>uy định về giải quyết tranh chấp</w:t>
      </w:r>
      <w:bookmarkEnd w:id="120"/>
    </w:p>
    <w:p w14:paraId="76D32A11" w14:textId="77777777" w:rsidR="00F50A9C" w:rsidRPr="0045506B" w:rsidRDefault="00F50A9C" w:rsidP="00B27156">
      <w:pPr>
        <w:tabs>
          <w:tab w:val="left" w:pos="851"/>
        </w:tabs>
        <w:spacing w:after="0" w:line="240" w:lineRule="auto"/>
        <w:ind w:firstLine="567"/>
        <w:contextualSpacing/>
        <w:jc w:val="both"/>
        <w:rPr>
          <w:rFonts w:eastAsia="Times New Roman" w:cs="Times New Roman"/>
          <w:szCs w:val="28"/>
        </w:rPr>
      </w:pPr>
      <w:r w:rsidRPr="0045506B">
        <w:rPr>
          <w:rFonts w:eastAsia="Times New Roman" w:cs="Times New Roman"/>
          <w:szCs w:val="28"/>
        </w:rPr>
        <w:t>S</w:t>
      </w:r>
      <w:r w:rsidRPr="0045506B">
        <w:rPr>
          <w:rFonts w:eastAsia="Times New Roman" w:cs="Times New Roman"/>
          <w:bCs/>
          <w:szCs w:val="28"/>
        </w:rPr>
        <w:t>ửa đổi Điều 170</w:t>
      </w:r>
      <w:r w:rsidRPr="0045506B">
        <w:rPr>
          <w:rFonts w:eastAsia="Times New Roman" w:cs="Times New Roman"/>
          <w:szCs w:val="28"/>
        </w:rPr>
        <w:t xml:space="preserve"> để bắt buộc các hãng hàng không phải thiết lập </w:t>
      </w:r>
      <w:r w:rsidRPr="0045506B">
        <w:rPr>
          <w:rFonts w:eastAsia="Times New Roman" w:cs="Times New Roman"/>
          <w:bCs/>
          <w:szCs w:val="28"/>
        </w:rPr>
        <w:t>hệ thống tiếp nhận khiếu nại điện tử</w:t>
      </w:r>
      <w:r w:rsidRPr="0045506B">
        <w:rPr>
          <w:rFonts w:eastAsia="Times New Roman" w:cs="Times New Roman"/>
          <w:szCs w:val="28"/>
        </w:rPr>
        <w:t xml:space="preserve"> có chức năng theo dõi tiến trình và phản hồi bắt buộc trong vòng 10 ngày làm việc. </w:t>
      </w:r>
      <w:r w:rsidRPr="0045506B">
        <w:rPr>
          <w:rFonts w:eastAsia="Times New Roman" w:cs="Times New Roman"/>
          <w:bCs/>
          <w:szCs w:val="28"/>
        </w:rPr>
        <w:t>Bổ sung Điều 170a</w:t>
      </w:r>
      <w:r w:rsidRPr="0045506B">
        <w:rPr>
          <w:rFonts w:eastAsia="Times New Roman" w:cs="Times New Roman"/>
          <w:szCs w:val="28"/>
        </w:rPr>
        <w:t xml:space="preserve"> quy định việc thành lập </w:t>
      </w:r>
      <w:r w:rsidRPr="0045506B">
        <w:rPr>
          <w:rFonts w:eastAsia="Times New Roman" w:cs="Times New Roman"/>
          <w:bCs/>
          <w:szCs w:val="28"/>
        </w:rPr>
        <w:t>Trung tâm hòa giải và trọng tài chuyên ngành hàng không</w:t>
      </w:r>
      <w:r w:rsidRPr="0045506B">
        <w:rPr>
          <w:rFonts w:eastAsia="Times New Roman" w:cs="Times New Roman"/>
          <w:szCs w:val="28"/>
        </w:rPr>
        <w:t xml:space="preserve">, với thủ tục rút gọn, chi phí thấp, có thể giải quyết trực tuyến. Đồng thời, cơ quan quản lý nhà nước cần xây dựng </w:t>
      </w:r>
      <w:r w:rsidRPr="0045506B">
        <w:rPr>
          <w:rFonts w:eastAsia="Times New Roman" w:cs="Times New Roman"/>
          <w:bCs/>
          <w:szCs w:val="28"/>
        </w:rPr>
        <w:t>hệ thống công khai thông tin định kỳ</w:t>
      </w:r>
      <w:r w:rsidRPr="0045506B">
        <w:rPr>
          <w:rFonts w:eastAsia="Times New Roman" w:cs="Times New Roman"/>
          <w:szCs w:val="28"/>
        </w:rPr>
        <w:t xml:space="preserve"> (tỷ lệ khiếu nại, tỷ lệ trễ chuyến, mức độ hài lòng hành khách) như một </w:t>
      </w:r>
      <w:r w:rsidRPr="0045506B">
        <w:rPr>
          <w:rFonts w:eastAsia="Times New Roman" w:cs="Times New Roman"/>
          <w:bCs/>
          <w:szCs w:val="28"/>
        </w:rPr>
        <w:t>chỉ số minh bạch bắt buộc</w:t>
      </w:r>
      <w:r w:rsidRPr="0045506B">
        <w:rPr>
          <w:rFonts w:eastAsia="Times New Roman" w:cs="Times New Roman"/>
          <w:szCs w:val="28"/>
        </w:rPr>
        <w:t>.</w:t>
      </w:r>
    </w:p>
    <w:p w14:paraId="1E01C670" w14:textId="77777777" w:rsidR="00F50A9C" w:rsidRPr="0045506B" w:rsidRDefault="00F50A9C" w:rsidP="00B27156">
      <w:pPr>
        <w:pStyle w:val="Heading3"/>
        <w:tabs>
          <w:tab w:val="left" w:pos="851"/>
        </w:tabs>
        <w:spacing w:before="0" w:beforeAutospacing="0" w:after="0" w:afterAutospacing="0"/>
        <w:ind w:firstLine="567"/>
        <w:contextualSpacing/>
        <w:jc w:val="both"/>
        <w:rPr>
          <w:b w:val="0"/>
          <w:sz w:val="28"/>
          <w:szCs w:val="28"/>
        </w:rPr>
      </w:pPr>
      <w:r w:rsidRPr="0045506B">
        <w:rPr>
          <w:rStyle w:val="Strong"/>
          <w:bCs/>
          <w:sz w:val="28"/>
          <w:szCs w:val="28"/>
        </w:rPr>
        <w:t>Đề xuất sửa đổi Điều 170 như sau:</w:t>
      </w:r>
    </w:p>
    <w:p w14:paraId="45267EB2" w14:textId="789B4580"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rStyle w:val="Strong"/>
          <w:b w:val="0"/>
          <w:sz w:val="28"/>
          <w:szCs w:val="28"/>
        </w:rPr>
        <w:t xml:space="preserve">“Điều 170. </w:t>
      </w:r>
      <w:r w:rsidR="00D44A76" w:rsidRPr="00D44A76">
        <w:rPr>
          <w:rStyle w:val="Strong"/>
          <w:b w:val="0"/>
          <w:sz w:val="28"/>
          <w:szCs w:val="28"/>
        </w:rPr>
        <w:t xml:space="preserve">Khiếu nại và khởi kiện người vận chuyển </w:t>
      </w:r>
      <w:r w:rsidRPr="0045506B">
        <w:rPr>
          <w:rStyle w:val="Strong"/>
          <w:b w:val="0"/>
          <w:sz w:val="28"/>
          <w:szCs w:val="28"/>
        </w:rPr>
        <w:t>(sửa đổi)</w:t>
      </w:r>
    </w:p>
    <w:p w14:paraId="70D73B7E" w14:textId="77777777" w:rsidR="00F50A9C" w:rsidRPr="0045506B" w:rsidRDefault="00F50A9C" w:rsidP="00B27156">
      <w:pPr>
        <w:pStyle w:val="NormalWeb"/>
        <w:numPr>
          <w:ilvl w:val="0"/>
          <w:numId w:val="11"/>
        </w:numPr>
        <w:tabs>
          <w:tab w:val="left" w:pos="851"/>
        </w:tabs>
        <w:spacing w:before="0" w:beforeAutospacing="0" w:after="0" w:afterAutospacing="0"/>
        <w:ind w:left="0" w:firstLine="567"/>
        <w:contextualSpacing/>
        <w:jc w:val="both"/>
        <w:rPr>
          <w:sz w:val="28"/>
          <w:szCs w:val="28"/>
        </w:rPr>
      </w:pPr>
      <w:r w:rsidRPr="0045506B">
        <w:rPr>
          <w:sz w:val="28"/>
          <w:szCs w:val="28"/>
        </w:rPr>
        <w:t>Hành khách có quyền khiếu nại người vận chuyển hàng không khi cho rằng quyền và lợi ích hợp pháp của mình bị xâm phạm.</w:t>
      </w:r>
    </w:p>
    <w:p w14:paraId="0C123FE5" w14:textId="77777777" w:rsidR="00F50A9C" w:rsidRPr="0045506B" w:rsidRDefault="00F50A9C" w:rsidP="00B27156">
      <w:pPr>
        <w:pStyle w:val="NormalWeb"/>
        <w:numPr>
          <w:ilvl w:val="0"/>
          <w:numId w:val="11"/>
        </w:numPr>
        <w:tabs>
          <w:tab w:val="left" w:pos="851"/>
        </w:tabs>
        <w:spacing w:before="0" w:beforeAutospacing="0" w:after="0" w:afterAutospacing="0"/>
        <w:ind w:left="0" w:firstLine="567"/>
        <w:contextualSpacing/>
        <w:jc w:val="both"/>
        <w:rPr>
          <w:sz w:val="28"/>
          <w:szCs w:val="28"/>
        </w:rPr>
      </w:pPr>
      <w:r w:rsidRPr="0045506B">
        <w:rPr>
          <w:sz w:val="28"/>
          <w:szCs w:val="28"/>
        </w:rPr>
        <w:t>Người vận chuyển hàng không có trách nhiệm tiếp nhận, xử lý và trả lời khiếu nại của hành khách trong thời hạn không quá 10 ngày làm việc kể từ ngày nhận được khiếu nại.</w:t>
      </w:r>
    </w:p>
    <w:p w14:paraId="3329F60E" w14:textId="77777777" w:rsidR="00D864FA" w:rsidRPr="0045506B" w:rsidRDefault="00F50A9C" w:rsidP="00B27156">
      <w:pPr>
        <w:pStyle w:val="NormalWeb"/>
        <w:numPr>
          <w:ilvl w:val="0"/>
          <w:numId w:val="11"/>
        </w:numPr>
        <w:tabs>
          <w:tab w:val="left" w:pos="851"/>
        </w:tabs>
        <w:spacing w:before="0" w:beforeAutospacing="0" w:after="0" w:afterAutospacing="0"/>
        <w:ind w:left="0" w:firstLine="567"/>
        <w:contextualSpacing/>
        <w:jc w:val="both"/>
        <w:rPr>
          <w:sz w:val="28"/>
          <w:szCs w:val="28"/>
        </w:rPr>
      </w:pPr>
      <w:r w:rsidRPr="0045506B">
        <w:rPr>
          <w:sz w:val="28"/>
          <w:szCs w:val="28"/>
        </w:rPr>
        <w:t>Người vận chuyển phải thiết lập hệ thống tiếp nhận khiếu nại trực tuyến có chức năng:</w:t>
      </w:r>
    </w:p>
    <w:p w14:paraId="6BD143F6"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a) Gửi đơn khiếu nại điện tử;</w:t>
      </w:r>
    </w:p>
    <w:p w14:paraId="56291C24"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b) Theo dõi tiến trình xử lý;</w:t>
      </w:r>
    </w:p>
    <w:p w14:paraId="022980F3"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c) Nhận thông báo kết quả giải quyết.</w:t>
      </w:r>
    </w:p>
    <w:p w14:paraId="0D44A506" w14:textId="77777777" w:rsidR="00F50A9C" w:rsidRPr="0045506B" w:rsidRDefault="00F50A9C" w:rsidP="00B27156">
      <w:pPr>
        <w:pStyle w:val="NormalWeb"/>
        <w:numPr>
          <w:ilvl w:val="0"/>
          <w:numId w:val="11"/>
        </w:numPr>
        <w:tabs>
          <w:tab w:val="left" w:pos="851"/>
        </w:tabs>
        <w:spacing w:before="0" w:beforeAutospacing="0" w:after="0" w:afterAutospacing="0"/>
        <w:ind w:left="0" w:firstLine="567"/>
        <w:contextualSpacing/>
        <w:jc w:val="both"/>
        <w:rPr>
          <w:sz w:val="28"/>
          <w:szCs w:val="28"/>
        </w:rPr>
      </w:pPr>
      <w:r w:rsidRPr="0045506B">
        <w:rPr>
          <w:sz w:val="28"/>
          <w:szCs w:val="28"/>
        </w:rPr>
        <w:t>Việc không thiết lập hoặc cố tình kéo dài giải quyết khiếu nại quá thời hạn quy định bị coi là hành vi vi phạm nghĩa vụ hợp đồng và bị xử lý theo pháp luật.</w:t>
      </w:r>
    </w:p>
    <w:p w14:paraId="1D7B9A3F" w14:textId="77777777" w:rsidR="00F50A9C" w:rsidRPr="0045506B" w:rsidRDefault="00F50A9C" w:rsidP="00B27156">
      <w:pPr>
        <w:pStyle w:val="NormalWeb"/>
        <w:numPr>
          <w:ilvl w:val="0"/>
          <w:numId w:val="11"/>
        </w:numPr>
        <w:tabs>
          <w:tab w:val="left" w:pos="851"/>
        </w:tabs>
        <w:spacing w:before="0" w:beforeAutospacing="0" w:after="0" w:afterAutospacing="0"/>
        <w:ind w:left="0" w:firstLine="567"/>
        <w:contextualSpacing/>
        <w:jc w:val="both"/>
        <w:rPr>
          <w:sz w:val="28"/>
          <w:szCs w:val="28"/>
        </w:rPr>
      </w:pPr>
      <w:r w:rsidRPr="0045506B">
        <w:rPr>
          <w:sz w:val="28"/>
          <w:szCs w:val="28"/>
        </w:rPr>
        <w:t>Cơ quan nhà nước có thẩm quyền có trách nhiệm giám sát việc giải quyết khiếu nại và công khai chỉ số giải quyết tranh chấp định kỳ hằng quý.”</w:t>
      </w:r>
    </w:p>
    <w:p w14:paraId="29D91CCC" w14:textId="77777777" w:rsidR="00F50A9C" w:rsidRPr="0045506B" w:rsidRDefault="00F50A9C" w:rsidP="00B27156">
      <w:pPr>
        <w:pStyle w:val="Heading3"/>
        <w:tabs>
          <w:tab w:val="left" w:pos="851"/>
        </w:tabs>
        <w:spacing w:before="0" w:beforeAutospacing="0" w:after="0" w:afterAutospacing="0"/>
        <w:ind w:firstLine="567"/>
        <w:contextualSpacing/>
        <w:jc w:val="both"/>
        <w:rPr>
          <w:b w:val="0"/>
          <w:sz w:val="28"/>
          <w:szCs w:val="28"/>
        </w:rPr>
      </w:pPr>
      <w:r w:rsidRPr="0045506B">
        <w:rPr>
          <w:rStyle w:val="Strong"/>
          <w:bCs/>
          <w:sz w:val="28"/>
          <w:szCs w:val="28"/>
        </w:rPr>
        <w:t>Đề xuất bổ sung Điều 170a như sau:</w:t>
      </w:r>
    </w:p>
    <w:p w14:paraId="0932985D"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rStyle w:val="Strong"/>
          <w:b w:val="0"/>
          <w:sz w:val="28"/>
          <w:szCs w:val="28"/>
        </w:rPr>
        <w:t>“Điều 170a. Trung tâm hòa giải và trọng tài chuyên ngành hàng không</w:t>
      </w:r>
    </w:p>
    <w:p w14:paraId="750BE63C" w14:textId="77777777" w:rsidR="00F50A9C" w:rsidRPr="0045506B" w:rsidRDefault="00F50A9C" w:rsidP="00B27156">
      <w:pPr>
        <w:pStyle w:val="NormalWeb"/>
        <w:numPr>
          <w:ilvl w:val="0"/>
          <w:numId w:val="12"/>
        </w:numPr>
        <w:tabs>
          <w:tab w:val="left" w:pos="851"/>
        </w:tabs>
        <w:spacing w:before="0" w:beforeAutospacing="0" w:after="0" w:afterAutospacing="0"/>
        <w:ind w:left="0" w:firstLine="567"/>
        <w:contextualSpacing/>
        <w:jc w:val="both"/>
        <w:rPr>
          <w:sz w:val="28"/>
          <w:szCs w:val="28"/>
        </w:rPr>
      </w:pPr>
      <w:r w:rsidRPr="0045506B">
        <w:rPr>
          <w:sz w:val="28"/>
          <w:szCs w:val="28"/>
        </w:rPr>
        <w:t>Nhà nước khuyến khích và công nhận cơ chế giải quyết tranh chấp bằng hòa giải và trọng tài trong lĩnh vực hàng không dân dụng.</w:t>
      </w:r>
    </w:p>
    <w:p w14:paraId="648C8810" w14:textId="77777777" w:rsidR="00F50A9C" w:rsidRPr="0045506B" w:rsidRDefault="00F50A9C" w:rsidP="00B27156">
      <w:pPr>
        <w:pStyle w:val="NormalWeb"/>
        <w:numPr>
          <w:ilvl w:val="0"/>
          <w:numId w:val="12"/>
        </w:numPr>
        <w:tabs>
          <w:tab w:val="left" w:pos="851"/>
        </w:tabs>
        <w:spacing w:before="0" w:beforeAutospacing="0" w:after="0" w:afterAutospacing="0"/>
        <w:ind w:left="0" w:firstLine="567"/>
        <w:contextualSpacing/>
        <w:jc w:val="both"/>
        <w:rPr>
          <w:sz w:val="28"/>
          <w:szCs w:val="28"/>
        </w:rPr>
      </w:pPr>
      <w:r w:rsidRPr="0045506B">
        <w:rPr>
          <w:sz w:val="28"/>
          <w:szCs w:val="28"/>
        </w:rPr>
        <w:t>Bộ Giao thông Vận tải chủ trì, phối hợp với Bộ Tư pháp và các tổ chức nghề nghiệp thành lập Trung tâm hòa giải và trọng tài chuyên ngành hàng không dân dụng, hoạt động độc lập và phi lợi nhuận.</w:t>
      </w:r>
    </w:p>
    <w:p w14:paraId="7E4CC492" w14:textId="77777777" w:rsidR="00D864FA" w:rsidRPr="0045506B" w:rsidRDefault="00F50A9C" w:rsidP="00B27156">
      <w:pPr>
        <w:pStyle w:val="NormalWeb"/>
        <w:numPr>
          <w:ilvl w:val="0"/>
          <w:numId w:val="12"/>
        </w:numPr>
        <w:tabs>
          <w:tab w:val="left" w:pos="851"/>
        </w:tabs>
        <w:spacing w:before="0" w:beforeAutospacing="0" w:after="0" w:afterAutospacing="0"/>
        <w:ind w:left="0" w:firstLine="567"/>
        <w:contextualSpacing/>
        <w:jc w:val="both"/>
        <w:rPr>
          <w:sz w:val="28"/>
          <w:szCs w:val="28"/>
        </w:rPr>
      </w:pPr>
      <w:r w:rsidRPr="0045506B">
        <w:rPr>
          <w:sz w:val="28"/>
          <w:szCs w:val="28"/>
        </w:rPr>
        <w:t>Trung tâm có thẩm quyền tiếp nhận và giải quyết các tranh chấp phát sinh giữa hành khách và người vận chuyển, bao gồm nhưng không giới hạn ở:</w:t>
      </w:r>
    </w:p>
    <w:p w14:paraId="621E116B"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a) Tranh chấp về chậm/hủy chuyến bay;</w:t>
      </w:r>
    </w:p>
    <w:p w14:paraId="368F23CB"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b) Mất, hư hỏng, giao nhầm hành lý;</w:t>
      </w:r>
    </w:p>
    <w:p w14:paraId="2C5CE822"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c) Vi phạm điều kiện phục vụ.</w:t>
      </w:r>
    </w:p>
    <w:p w14:paraId="03421B79" w14:textId="77777777" w:rsidR="00D864FA" w:rsidRPr="0045506B" w:rsidRDefault="00F50A9C" w:rsidP="00B27156">
      <w:pPr>
        <w:pStyle w:val="NormalWeb"/>
        <w:numPr>
          <w:ilvl w:val="0"/>
          <w:numId w:val="12"/>
        </w:numPr>
        <w:tabs>
          <w:tab w:val="left" w:pos="851"/>
        </w:tabs>
        <w:spacing w:before="0" w:beforeAutospacing="0" w:after="0" w:afterAutospacing="0"/>
        <w:ind w:left="0" w:firstLine="567"/>
        <w:contextualSpacing/>
        <w:jc w:val="both"/>
        <w:rPr>
          <w:sz w:val="28"/>
          <w:szCs w:val="28"/>
        </w:rPr>
      </w:pPr>
      <w:r w:rsidRPr="0045506B">
        <w:rPr>
          <w:sz w:val="28"/>
          <w:szCs w:val="28"/>
        </w:rPr>
        <w:t>Thủ tục giải quyết tại trung tâm theo hướng:</w:t>
      </w:r>
    </w:p>
    <w:p w14:paraId="1A24B080"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a) Rút gọn, đơn giản;</w:t>
      </w:r>
    </w:p>
    <w:p w14:paraId="0C93D32E" w14:textId="77777777" w:rsidR="00D864FA"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b) Có thể thực hiện trực tuyến;</w:t>
      </w:r>
    </w:p>
    <w:p w14:paraId="1E194A6E"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lastRenderedPageBreak/>
        <w:t>c) Chi phí hợp lý, không vượt quá 10% giá trị tranh chấp.</w:t>
      </w:r>
    </w:p>
    <w:p w14:paraId="4B4912B6" w14:textId="77777777" w:rsidR="00F50A9C" w:rsidRPr="0045506B" w:rsidRDefault="00F50A9C" w:rsidP="00B27156">
      <w:pPr>
        <w:pStyle w:val="NormalWeb"/>
        <w:numPr>
          <w:ilvl w:val="0"/>
          <w:numId w:val="12"/>
        </w:numPr>
        <w:tabs>
          <w:tab w:val="left" w:pos="851"/>
        </w:tabs>
        <w:spacing w:before="0" w:beforeAutospacing="0" w:after="0" w:afterAutospacing="0"/>
        <w:ind w:left="0" w:firstLine="567"/>
        <w:contextualSpacing/>
        <w:jc w:val="both"/>
        <w:rPr>
          <w:sz w:val="28"/>
          <w:szCs w:val="28"/>
        </w:rPr>
      </w:pPr>
      <w:r w:rsidRPr="0045506B">
        <w:rPr>
          <w:sz w:val="28"/>
          <w:szCs w:val="28"/>
        </w:rPr>
        <w:t>Phán quyết hoặc thỏa thuận hòa giải có giá trị bắt buộc thi hành theo Luật Trọng tài thương mại hoặc pháp luật tố tụng dân sự.”</w:t>
      </w:r>
    </w:p>
    <w:p w14:paraId="4D5FA529" w14:textId="77777777" w:rsidR="00F50A9C" w:rsidRPr="0045506B" w:rsidRDefault="00F50A9C" w:rsidP="00B27156">
      <w:pPr>
        <w:pStyle w:val="Heading3"/>
        <w:tabs>
          <w:tab w:val="left" w:pos="851"/>
        </w:tabs>
        <w:spacing w:before="0" w:beforeAutospacing="0" w:after="0" w:afterAutospacing="0"/>
        <w:ind w:firstLine="567"/>
        <w:contextualSpacing/>
        <w:jc w:val="both"/>
        <w:rPr>
          <w:b w:val="0"/>
          <w:sz w:val="28"/>
          <w:szCs w:val="28"/>
        </w:rPr>
      </w:pPr>
      <w:r w:rsidRPr="0045506B">
        <w:rPr>
          <w:rStyle w:val="Strong"/>
          <w:bCs/>
          <w:sz w:val="28"/>
          <w:szCs w:val="28"/>
        </w:rPr>
        <w:t>Gợi ý bổ sung tại chương về quản lý nhà nước trong Luật hoặc tích hợp vào Điều 173 (quy định chung về trách nhiệm của Cục Hàng không):</w:t>
      </w:r>
    </w:p>
    <w:p w14:paraId="694FF5F3"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rStyle w:val="Strong"/>
          <w:b w:val="0"/>
          <w:sz w:val="28"/>
          <w:szCs w:val="28"/>
        </w:rPr>
        <w:t>“Cơ quan quản lý nhà nước về hàng không dân dụng có trách nhiệm xây dựng hệ thống công khai thông tin định kỳ, bao gồm các chỉ số sau:</w:t>
      </w:r>
    </w:p>
    <w:p w14:paraId="3B9B663C" w14:textId="77777777" w:rsidR="00F50A9C" w:rsidRPr="0045506B" w:rsidRDefault="00F50A9C" w:rsidP="00B27156">
      <w:pPr>
        <w:pStyle w:val="NormalWeb"/>
        <w:numPr>
          <w:ilvl w:val="0"/>
          <w:numId w:val="17"/>
        </w:numPr>
        <w:tabs>
          <w:tab w:val="left" w:pos="851"/>
        </w:tabs>
        <w:spacing w:before="0" w:beforeAutospacing="0" w:after="0" w:afterAutospacing="0"/>
        <w:ind w:left="0" w:firstLine="567"/>
        <w:contextualSpacing/>
        <w:jc w:val="both"/>
        <w:rPr>
          <w:sz w:val="28"/>
          <w:szCs w:val="28"/>
        </w:rPr>
      </w:pPr>
      <w:r w:rsidRPr="0045506B">
        <w:rPr>
          <w:sz w:val="28"/>
          <w:szCs w:val="28"/>
        </w:rPr>
        <w:t>Tỷ lệ khiếu nại của hành khách theo quý;</w:t>
      </w:r>
    </w:p>
    <w:p w14:paraId="53ADE868" w14:textId="77777777" w:rsidR="00F50A9C" w:rsidRPr="0045506B" w:rsidRDefault="00F50A9C" w:rsidP="00B27156">
      <w:pPr>
        <w:pStyle w:val="NormalWeb"/>
        <w:numPr>
          <w:ilvl w:val="0"/>
          <w:numId w:val="17"/>
        </w:numPr>
        <w:tabs>
          <w:tab w:val="left" w:pos="851"/>
        </w:tabs>
        <w:spacing w:before="0" w:beforeAutospacing="0" w:after="0" w:afterAutospacing="0"/>
        <w:ind w:left="0" w:firstLine="567"/>
        <w:contextualSpacing/>
        <w:jc w:val="both"/>
        <w:rPr>
          <w:sz w:val="28"/>
          <w:szCs w:val="28"/>
        </w:rPr>
      </w:pPr>
      <w:r w:rsidRPr="0045506B">
        <w:rPr>
          <w:sz w:val="28"/>
          <w:szCs w:val="28"/>
        </w:rPr>
        <w:t>Tỷ lệ giải quyết khiếu nại đúng hạn;</w:t>
      </w:r>
    </w:p>
    <w:p w14:paraId="51B9CB1A" w14:textId="77777777" w:rsidR="00F50A9C" w:rsidRPr="0045506B" w:rsidRDefault="00F50A9C" w:rsidP="00B27156">
      <w:pPr>
        <w:pStyle w:val="NormalWeb"/>
        <w:numPr>
          <w:ilvl w:val="0"/>
          <w:numId w:val="17"/>
        </w:numPr>
        <w:tabs>
          <w:tab w:val="clear" w:pos="720"/>
          <w:tab w:val="left" w:pos="851"/>
          <w:tab w:val="num" w:pos="993"/>
        </w:tabs>
        <w:spacing w:before="0" w:beforeAutospacing="0" w:after="0" w:afterAutospacing="0"/>
        <w:ind w:left="0" w:firstLine="567"/>
        <w:contextualSpacing/>
        <w:jc w:val="both"/>
        <w:rPr>
          <w:sz w:val="28"/>
          <w:szCs w:val="28"/>
        </w:rPr>
      </w:pPr>
      <w:r w:rsidRPr="0045506B">
        <w:rPr>
          <w:sz w:val="28"/>
          <w:szCs w:val="28"/>
        </w:rPr>
        <w:t>Tỷ lệ chậm chuyến, hủy chuyến của từng hãng hàng không;</w:t>
      </w:r>
    </w:p>
    <w:p w14:paraId="5FB17ECF" w14:textId="77777777" w:rsidR="00F50A9C" w:rsidRPr="0045506B" w:rsidRDefault="00F50A9C" w:rsidP="00B27156">
      <w:pPr>
        <w:pStyle w:val="NormalWeb"/>
        <w:numPr>
          <w:ilvl w:val="0"/>
          <w:numId w:val="17"/>
        </w:numPr>
        <w:tabs>
          <w:tab w:val="clear" w:pos="720"/>
          <w:tab w:val="left" w:pos="851"/>
          <w:tab w:val="num" w:pos="993"/>
        </w:tabs>
        <w:spacing w:before="0" w:beforeAutospacing="0" w:after="0" w:afterAutospacing="0"/>
        <w:ind w:left="0" w:firstLine="567"/>
        <w:contextualSpacing/>
        <w:jc w:val="both"/>
        <w:rPr>
          <w:sz w:val="28"/>
          <w:szCs w:val="28"/>
        </w:rPr>
      </w:pPr>
      <w:r w:rsidRPr="0045506B">
        <w:rPr>
          <w:sz w:val="28"/>
          <w:szCs w:val="28"/>
        </w:rPr>
        <w:t>Mức độ hài lòng của hành khách (theo khảo sát độc lập).</w:t>
      </w:r>
    </w:p>
    <w:p w14:paraId="375AA749"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Các chỉ số này phải được cập nhật công khai trên Cổng thông tin điện tử của Bộ GTVT hoặc Cục Hàng không Việt Nam, là căn cứ để đánh giá xếp hạng hãng hàng không và thanh tra, kiểm tra chất lượng dịch vụ.”</w:t>
      </w:r>
    </w:p>
    <w:p w14:paraId="2BD07E6D" w14:textId="77777777" w:rsidR="00F15D24" w:rsidRPr="0045506B" w:rsidRDefault="00F15D24"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Việc sửa đổi Điều 170 theo hướng bắt buộc hãng hàng không thiết lập hệ thống tiếp nhận khiếu nại điện tử là một đổi mới căn bản để tăng cường tính tiện dụng, minh bạch và giám sát hai chiều. Khi hành khách có thể nộp đơn trực tuyến, theo dõi tiến trình và nhận kết quả phản hồi bắt buộc trong thời hạn pháp luật quy định, mối quan hệ giữa doanh nghiệp và người tiêu dùng sẽ trở nên cân bằng hơn, đồng thời giúp nâng cao mức độ hài lòng và củng cố niềm tin vào cơ chế bảo vệ của pháp luật. Quy định rõ chế tài đối với hành vi không thiết lập hệ thống tiếp nhận hoặc cố tình kéo dài thời gian giải quyết sẽ xóa bỏ tình trạng “im lặng là mặc nhiên bác bỏ”, vốn là thực trạng phổ biến và gây bức xúc nhất đối với hành khách hiện nay. Việc thành lập một trung tâm độc lập, có thẩm quyền giải quyết tranh chấp với thủ tục rút gọn, chi phí hợp lý và khả năng giải quyết trực tuyến sẽ giúp giảm tải cho hệ thống tư pháp, đồng thời tạo ra một môi trường giải quyết tranh chấp “gần dân, nhanh gọn và chuyên nghiệp”. Giá trị pháp lý của kết quả hòa giải và phán quyết trọng tài cũng là yếu tố then chốt giúp đảm bảo tính cưỡng chế, tránh tình trạng thỏa thuận mang tính hình thức hoặc không được thực thi.</w:t>
      </w:r>
    </w:p>
    <w:p w14:paraId="788EEC71" w14:textId="77777777" w:rsidR="003B180D" w:rsidRPr="0045506B" w:rsidRDefault="003B180D" w:rsidP="00B27156">
      <w:pPr>
        <w:pStyle w:val="02"/>
      </w:pPr>
      <w:bookmarkStart w:id="121" w:name="_Toc209190876"/>
      <w:r w:rsidRPr="0045506B">
        <w:t>3.2. Giải pháp nâng cao hiệu quả thực hiện pháp luật về trách nhiệm của người vận chuyển hàng không trong việc bảo vệ quyền lợi hành khách</w:t>
      </w:r>
      <w:bookmarkEnd w:id="121"/>
    </w:p>
    <w:p w14:paraId="1E11AAE1" w14:textId="77777777" w:rsidR="00F50A9C" w:rsidRPr="0045506B" w:rsidRDefault="00F50A9C" w:rsidP="00B27156">
      <w:pPr>
        <w:pStyle w:val="03"/>
      </w:pPr>
      <w:bookmarkStart w:id="122" w:name="_Toc209190877"/>
      <w:r w:rsidRPr="0045506B">
        <w:t>3.2.1. Tăng cường vai trò giám sát và phối hợp quản lý</w:t>
      </w:r>
      <w:bookmarkEnd w:id="122"/>
    </w:p>
    <w:p w14:paraId="26D54F15" w14:textId="77777777" w:rsidR="00F50A9C" w:rsidRPr="0045506B" w:rsidRDefault="00D864FA" w:rsidP="00B27156">
      <w:pPr>
        <w:tabs>
          <w:tab w:val="left" w:pos="851"/>
        </w:tabs>
        <w:spacing w:after="0" w:line="240" w:lineRule="auto"/>
        <w:ind w:firstLine="567"/>
        <w:contextualSpacing/>
        <w:jc w:val="both"/>
        <w:rPr>
          <w:rFonts w:eastAsia="Times New Roman" w:cs="Times New Roman"/>
          <w:szCs w:val="28"/>
        </w:rPr>
      </w:pPr>
      <w:r w:rsidRPr="0045506B">
        <w:rPr>
          <w:rFonts w:eastAsia="Times New Roman" w:cs="Times New Roman"/>
          <w:szCs w:val="28"/>
        </w:rPr>
        <w:t>C</w:t>
      </w:r>
      <w:r w:rsidR="00F50A9C" w:rsidRPr="0045506B">
        <w:rPr>
          <w:rFonts w:eastAsia="Times New Roman" w:cs="Times New Roman"/>
          <w:szCs w:val="28"/>
        </w:rPr>
        <w:t xml:space="preserve">ần thiết lập một cơ chế phối hợp liên ngành giữa Bộ GTVT – Bộ Công Thương – Bộ Tư pháp, có chức năng thống nhất trong theo dõi, giám sát và xử lý các hành vi vi phạm quyền lợi hành khách. Mô hình này không chỉ là một biện pháp hành chính đơn thuần, mà còn là biểu hiện của tư duy thể chế hiện đại: thay vì chia cắt theo chức năng, cơ quan quản lý nhà nước cần vận hành theo cơ chế “liên thông trách nhiệm” – tức là mọi hành vi vi phạm quyền lợi người tiêu dùng trong lĩnh vực hàng không đều có một quy trình xử lý rõ ràng, gắn trách nhiệm cụ thể và có chế tài minh bạch. Trong mô hình đề xuất, Bộ GTVT sẽ giữ vai trò chủ trì về kỹ thuật và hạ tầng, Bộ Công Thương đại diện </w:t>
      </w:r>
      <w:r w:rsidR="00F50A9C" w:rsidRPr="0045506B">
        <w:rPr>
          <w:rFonts w:eastAsia="Times New Roman" w:cs="Times New Roman"/>
          <w:szCs w:val="28"/>
        </w:rPr>
        <w:lastRenderedPageBreak/>
        <w:t>cho quyền người tiêu dùng, còn Bộ Tư pháp đảm bảo tính pháp lý, tính hợp hiến và điều phối thể chế xử lý tranh chấp.</w:t>
      </w:r>
    </w:p>
    <w:p w14:paraId="6047AE32" w14:textId="77777777" w:rsidR="00F50A9C" w:rsidRPr="0045506B" w:rsidRDefault="00F50A9C" w:rsidP="00B27156">
      <w:pPr>
        <w:tabs>
          <w:tab w:val="left" w:pos="851"/>
        </w:tabs>
        <w:spacing w:after="0" w:line="240" w:lineRule="auto"/>
        <w:ind w:firstLine="567"/>
        <w:contextualSpacing/>
        <w:jc w:val="both"/>
        <w:rPr>
          <w:rFonts w:eastAsia="Times New Roman" w:cs="Times New Roman"/>
          <w:szCs w:val="28"/>
        </w:rPr>
      </w:pPr>
      <w:r w:rsidRPr="0045506B">
        <w:rPr>
          <w:rFonts w:eastAsia="Times New Roman" w:cs="Times New Roman"/>
          <w:szCs w:val="28"/>
        </w:rPr>
        <w:t>Tăng cường tổ chức thực hiện pháp luật không chỉ là yêu cầu về kỹ thuật hành chính, mà còn là biểu hiện của năng lực công quyền và ý chí chính trị trong việc khẳng định vai trò bảo vệ người tiêu dùng của Nhà nước pháp quyền. Việc tạo lập một hệ sinh thái thực thi pháp luật hiệu quả – nơi các quy định về giới hạn trách nhiệm, nghĩa vụ bồi thường, minh bạch thông tin hay giải quyết khiếu nại được giám sát nghiêm ngặt, đồng bộ và liên ngành – sẽ góp phần khôi phục niềm tin của người dân vào hệ thống pháp luật và tạo áp lực cải thiện chất lượng dịch vụ của toàn ngành hàng không. Chỉ khi đó, quyền lợi của hành khách mới thực sự được bảo đảm không chỉ trong văn bản, mà trong từng chuyến bay và mỗi trải nghiệm thực tế.</w:t>
      </w:r>
    </w:p>
    <w:p w14:paraId="38F29EA3" w14:textId="77777777" w:rsidR="00F50A9C" w:rsidRPr="0045506B" w:rsidRDefault="00F50A9C" w:rsidP="00B27156">
      <w:pPr>
        <w:pStyle w:val="03"/>
      </w:pPr>
      <w:bookmarkStart w:id="123" w:name="_Toc209190878"/>
      <w:r w:rsidRPr="0045506B">
        <w:t>3.2.2. Tăng cường công cụ hỗ trợ thi hành – Số hóa và minh bạch hóa quy trình</w:t>
      </w:r>
      <w:bookmarkEnd w:id="123"/>
    </w:p>
    <w:p w14:paraId="4EBCB153" w14:textId="77777777" w:rsidR="00F50A9C" w:rsidRPr="0045506B" w:rsidRDefault="00F15D24" w:rsidP="00B27156">
      <w:pPr>
        <w:pStyle w:val="NormalWeb"/>
        <w:tabs>
          <w:tab w:val="left" w:pos="851"/>
        </w:tabs>
        <w:spacing w:before="0" w:beforeAutospacing="0" w:after="0" w:afterAutospacing="0"/>
        <w:ind w:firstLine="567"/>
        <w:contextualSpacing/>
        <w:jc w:val="both"/>
        <w:rPr>
          <w:sz w:val="28"/>
          <w:szCs w:val="28"/>
        </w:rPr>
      </w:pPr>
      <w:r w:rsidRPr="0045506B">
        <w:rPr>
          <w:rStyle w:val="Strong"/>
          <w:b w:val="0"/>
          <w:sz w:val="28"/>
          <w:szCs w:val="28"/>
        </w:rPr>
        <w:t>X</w:t>
      </w:r>
      <w:r w:rsidR="00F50A9C" w:rsidRPr="0045506B">
        <w:rPr>
          <w:rStyle w:val="Strong"/>
          <w:b w:val="0"/>
          <w:sz w:val="28"/>
          <w:szCs w:val="28"/>
        </w:rPr>
        <w:t>ây dựng một cổng tiếp nhận khiếu nại điện tử thống nhất</w:t>
      </w:r>
      <w:r w:rsidR="00F50A9C" w:rsidRPr="0045506B">
        <w:rPr>
          <w:sz w:val="28"/>
          <w:szCs w:val="28"/>
        </w:rPr>
        <w:t>, do Cục Hàng không Việt Nam chủ trì, có thể tích hợp với hệ thống đặt vé, ứng dụng của các hãng hàng không hoặc nền tảng dịch vụ công quốc gia. Cổng này phải cho phép hành khách:</w:t>
      </w:r>
    </w:p>
    <w:p w14:paraId="37EB9C63" w14:textId="77777777" w:rsidR="00F50A9C" w:rsidRPr="0045506B" w:rsidRDefault="00F50A9C" w:rsidP="00B27156">
      <w:pPr>
        <w:pStyle w:val="NormalWeb"/>
        <w:numPr>
          <w:ilvl w:val="0"/>
          <w:numId w:val="18"/>
        </w:numPr>
        <w:tabs>
          <w:tab w:val="left" w:pos="851"/>
        </w:tabs>
        <w:spacing w:before="0" w:beforeAutospacing="0" w:after="0" w:afterAutospacing="0"/>
        <w:ind w:left="0" w:firstLine="567"/>
        <w:contextualSpacing/>
        <w:jc w:val="both"/>
        <w:rPr>
          <w:sz w:val="28"/>
          <w:szCs w:val="28"/>
        </w:rPr>
      </w:pPr>
      <w:r w:rsidRPr="0045506B">
        <w:rPr>
          <w:sz w:val="28"/>
          <w:szCs w:val="28"/>
        </w:rPr>
        <w:t>Gửi khiếu nại và được cấp mã số xác nhận tự động;</w:t>
      </w:r>
    </w:p>
    <w:p w14:paraId="64DB56A2" w14:textId="77777777" w:rsidR="00F50A9C" w:rsidRPr="0045506B" w:rsidRDefault="00F50A9C" w:rsidP="00B27156">
      <w:pPr>
        <w:pStyle w:val="NormalWeb"/>
        <w:numPr>
          <w:ilvl w:val="0"/>
          <w:numId w:val="18"/>
        </w:numPr>
        <w:tabs>
          <w:tab w:val="left" w:pos="851"/>
        </w:tabs>
        <w:spacing w:before="0" w:beforeAutospacing="0" w:after="0" w:afterAutospacing="0"/>
        <w:ind w:left="0" w:firstLine="567"/>
        <w:contextualSpacing/>
        <w:jc w:val="both"/>
        <w:rPr>
          <w:sz w:val="28"/>
          <w:szCs w:val="28"/>
        </w:rPr>
      </w:pPr>
      <w:r w:rsidRPr="0045506B">
        <w:rPr>
          <w:sz w:val="28"/>
          <w:szCs w:val="28"/>
        </w:rPr>
        <w:t>Tra cứu tiến trình xử lý theo thời gian thực;</w:t>
      </w:r>
    </w:p>
    <w:p w14:paraId="4D97686E" w14:textId="77777777" w:rsidR="00F50A9C" w:rsidRPr="0045506B" w:rsidRDefault="00F50A9C" w:rsidP="00B27156">
      <w:pPr>
        <w:pStyle w:val="NormalWeb"/>
        <w:numPr>
          <w:ilvl w:val="0"/>
          <w:numId w:val="18"/>
        </w:numPr>
        <w:tabs>
          <w:tab w:val="left" w:pos="993"/>
        </w:tabs>
        <w:spacing w:before="0" w:beforeAutospacing="0" w:after="0" w:afterAutospacing="0"/>
        <w:ind w:left="0" w:firstLine="567"/>
        <w:contextualSpacing/>
        <w:jc w:val="both"/>
        <w:rPr>
          <w:sz w:val="28"/>
          <w:szCs w:val="28"/>
        </w:rPr>
      </w:pPr>
      <w:r w:rsidRPr="0045506B">
        <w:rPr>
          <w:sz w:val="28"/>
          <w:szCs w:val="28"/>
        </w:rPr>
        <w:t>Nhận phản hồi từ hãng hàng không hoặc cơ quan có thẩm quyền;</w:t>
      </w:r>
    </w:p>
    <w:p w14:paraId="448E2D29" w14:textId="77777777" w:rsidR="00F50A9C" w:rsidRPr="0045506B" w:rsidRDefault="00F50A9C" w:rsidP="00B27156">
      <w:pPr>
        <w:pStyle w:val="NormalWeb"/>
        <w:numPr>
          <w:ilvl w:val="0"/>
          <w:numId w:val="18"/>
        </w:numPr>
        <w:tabs>
          <w:tab w:val="left" w:pos="993"/>
        </w:tabs>
        <w:spacing w:before="0" w:beforeAutospacing="0" w:after="0" w:afterAutospacing="0"/>
        <w:ind w:left="0" w:firstLine="567"/>
        <w:contextualSpacing/>
        <w:jc w:val="both"/>
        <w:rPr>
          <w:sz w:val="28"/>
          <w:szCs w:val="28"/>
        </w:rPr>
      </w:pPr>
      <w:r w:rsidRPr="0045506B">
        <w:rPr>
          <w:sz w:val="28"/>
          <w:szCs w:val="28"/>
        </w:rPr>
        <w:t>Đánh giá mức độ hài lòng sau khi khiếu nại được xử lý.</w:t>
      </w:r>
    </w:p>
    <w:p w14:paraId="1D6758A3"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 xml:space="preserve">Một hệ thống như vậy không chỉ nâng cao tính minh bạch, mà còn tạo ra cơ chế </w:t>
      </w:r>
      <w:r w:rsidRPr="0045506B">
        <w:rPr>
          <w:rStyle w:val="Strong"/>
          <w:b w:val="0"/>
          <w:sz w:val="28"/>
          <w:szCs w:val="28"/>
        </w:rPr>
        <w:t>giám sát hai chiều</w:t>
      </w:r>
      <w:r w:rsidRPr="0045506B">
        <w:rPr>
          <w:sz w:val="28"/>
          <w:szCs w:val="28"/>
        </w:rPr>
        <w:t xml:space="preserve"> giữa người dân và cơ quan quản lý. Việc có mã số theo dõi cụ thể sẽ chấm dứt tình trạng hãng hàng không “né tránh” hoặc kéo dài việc trả lời đơn khiếu nại. Đồng thời, cơ quan quản lý nhà nước cũng có thể tổng hợp dữ liệu nhanh chóng để </w:t>
      </w:r>
      <w:r w:rsidRPr="0045506B">
        <w:rPr>
          <w:rStyle w:val="Strong"/>
          <w:b w:val="0"/>
          <w:sz w:val="28"/>
          <w:szCs w:val="28"/>
        </w:rPr>
        <w:t>đánh giá chất lượng dịch vụ theo thời gian thực</w:t>
      </w:r>
      <w:r w:rsidRPr="0045506B">
        <w:rPr>
          <w:sz w:val="28"/>
          <w:szCs w:val="28"/>
        </w:rPr>
        <w:t>, từ đó đưa ra chính sách điều chỉnh phù hợp.</w:t>
      </w:r>
    </w:p>
    <w:p w14:paraId="20C0176B"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 xml:space="preserve">Xa hơn, việc ứng dụng </w:t>
      </w:r>
      <w:r w:rsidRPr="0045506B">
        <w:rPr>
          <w:rStyle w:val="Strong"/>
          <w:b w:val="0"/>
          <w:sz w:val="28"/>
          <w:szCs w:val="28"/>
        </w:rPr>
        <w:t>công nghệ xử lý dữ liệu lớn (Big Data)</w:t>
      </w:r>
      <w:r w:rsidRPr="0045506B">
        <w:rPr>
          <w:sz w:val="28"/>
          <w:szCs w:val="28"/>
        </w:rPr>
        <w:t xml:space="preserve"> trong quản lý và thực thi pháp luật hàng không sẽ mở ra khả năng phân tích toàn diện các xu hướng tranh chấp, các tuyến bay, hãng hàng không hoặc hành vi vi phạm phổ biến. Cơ quan quản lý có thể phát hiện sớm các bất cập hệ thống, ví dụ như: tỷ lệ cao hành khách khiếu nại về mất hành lý ở một sân bay nhất định, số lượng lớn khiếu nại không được xử lý đúng thời hạn ở một hãng cụ thể, hoặc xu hướng gia tăng khiếu nại về cùng một loại điều kiện vận chuyển. Trên cơ sở đó, chính sách pháp lý có thể </w:t>
      </w:r>
      <w:r w:rsidRPr="0045506B">
        <w:rPr>
          <w:rStyle w:val="Strong"/>
          <w:b w:val="0"/>
          <w:sz w:val="28"/>
          <w:szCs w:val="28"/>
        </w:rPr>
        <w:t>chuyển từ phản ứng bị động sang quản trị chủ động</w:t>
      </w:r>
      <w:r w:rsidRPr="0045506B">
        <w:rPr>
          <w:sz w:val="28"/>
          <w:szCs w:val="28"/>
        </w:rPr>
        <w:t>, điều chỉnh quy định, tăng cường kiểm tra có trọng tâm, hoặc ban hành hướng dẫn xử lý chuyên biệt.</w:t>
      </w:r>
    </w:p>
    <w:p w14:paraId="044F322D" w14:textId="77777777" w:rsidR="00F50A9C" w:rsidRPr="0045506B" w:rsidRDefault="00F50A9C" w:rsidP="00B27156">
      <w:pPr>
        <w:pStyle w:val="03"/>
      </w:pPr>
      <w:bookmarkStart w:id="124" w:name="_Toc209190879"/>
      <w:r w:rsidRPr="0045506B">
        <w:t>3.2.3. Áp dụng cơ chế “xử lý tập trung một cửa” các khiếu nại hàng không</w:t>
      </w:r>
      <w:bookmarkEnd w:id="124"/>
    </w:p>
    <w:p w14:paraId="6D4494B4"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 xml:space="preserve">Theo đề xuất, </w:t>
      </w:r>
      <w:r w:rsidRPr="0045506B">
        <w:rPr>
          <w:rStyle w:val="Strong"/>
          <w:b w:val="0"/>
          <w:sz w:val="28"/>
          <w:szCs w:val="28"/>
        </w:rPr>
        <w:t>Trung tâm xử lý khiếu nại tập trung</w:t>
      </w:r>
      <w:r w:rsidRPr="0045506B">
        <w:rPr>
          <w:sz w:val="28"/>
          <w:szCs w:val="28"/>
        </w:rPr>
        <w:t xml:space="preserve"> sẽ có chức năng tiếp nhận </w:t>
      </w:r>
      <w:r w:rsidRPr="0045506B">
        <w:rPr>
          <w:rStyle w:val="Strong"/>
          <w:b w:val="0"/>
          <w:sz w:val="28"/>
          <w:szCs w:val="28"/>
        </w:rPr>
        <w:t>toàn bộ khiếu nại từ hành khách thông qua một nền tảng duy nhất</w:t>
      </w:r>
      <w:r w:rsidRPr="0045506B">
        <w:rPr>
          <w:sz w:val="28"/>
          <w:szCs w:val="28"/>
        </w:rPr>
        <w:t>, có thể là:</w:t>
      </w:r>
    </w:p>
    <w:p w14:paraId="7B09AB9B" w14:textId="77777777" w:rsidR="00F50A9C" w:rsidRPr="0045506B" w:rsidRDefault="00F50A9C" w:rsidP="00B27156">
      <w:pPr>
        <w:pStyle w:val="NormalWeb"/>
        <w:numPr>
          <w:ilvl w:val="0"/>
          <w:numId w:val="19"/>
        </w:numPr>
        <w:tabs>
          <w:tab w:val="left" w:pos="851"/>
        </w:tabs>
        <w:spacing w:before="0" w:beforeAutospacing="0" w:after="0" w:afterAutospacing="0"/>
        <w:ind w:left="0" w:firstLine="567"/>
        <w:contextualSpacing/>
        <w:jc w:val="both"/>
        <w:rPr>
          <w:sz w:val="28"/>
          <w:szCs w:val="28"/>
        </w:rPr>
      </w:pPr>
      <w:r w:rsidRPr="0045506B">
        <w:rPr>
          <w:sz w:val="28"/>
          <w:szCs w:val="28"/>
        </w:rPr>
        <w:lastRenderedPageBreak/>
        <w:t>Cổng thông tin điện tử tích hợp tại website chính thức của Cục Hàng không;</w:t>
      </w:r>
    </w:p>
    <w:p w14:paraId="3D096101" w14:textId="77777777" w:rsidR="00F50A9C" w:rsidRPr="0045506B" w:rsidRDefault="00F50A9C" w:rsidP="00B27156">
      <w:pPr>
        <w:pStyle w:val="NormalWeb"/>
        <w:numPr>
          <w:ilvl w:val="0"/>
          <w:numId w:val="19"/>
        </w:numPr>
        <w:tabs>
          <w:tab w:val="left" w:pos="851"/>
        </w:tabs>
        <w:spacing w:before="0" w:beforeAutospacing="0" w:after="0" w:afterAutospacing="0"/>
        <w:ind w:left="0" w:firstLine="567"/>
        <w:contextualSpacing/>
        <w:jc w:val="both"/>
        <w:rPr>
          <w:sz w:val="28"/>
          <w:szCs w:val="28"/>
        </w:rPr>
      </w:pPr>
      <w:r w:rsidRPr="0045506B">
        <w:rPr>
          <w:sz w:val="28"/>
          <w:szCs w:val="28"/>
        </w:rPr>
        <w:t>Ứng dụng di động liên kết với các hãng hàng không;</w:t>
      </w:r>
    </w:p>
    <w:p w14:paraId="2BDB3B68" w14:textId="77777777" w:rsidR="00F50A9C" w:rsidRPr="0045506B" w:rsidRDefault="00F50A9C" w:rsidP="00B27156">
      <w:pPr>
        <w:pStyle w:val="NormalWeb"/>
        <w:numPr>
          <w:ilvl w:val="0"/>
          <w:numId w:val="19"/>
        </w:numPr>
        <w:tabs>
          <w:tab w:val="left" w:pos="851"/>
        </w:tabs>
        <w:spacing w:before="0" w:beforeAutospacing="0" w:after="0" w:afterAutospacing="0"/>
        <w:ind w:left="0" w:firstLine="567"/>
        <w:contextualSpacing/>
        <w:jc w:val="both"/>
        <w:rPr>
          <w:sz w:val="28"/>
          <w:szCs w:val="28"/>
        </w:rPr>
      </w:pPr>
      <w:r w:rsidRPr="0045506B">
        <w:rPr>
          <w:sz w:val="28"/>
          <w:szCs w:val="28"/>
        </w:rPr>
        <w:t>Đường dây nóng hoạt động 24/7 tại các sân bay lớn;</w:t>
      </w:r>
    </w:p>
    <w:p w14:paraId="1482C8AB" w14:textId="77777777" w:rsidR="00F50A9C" w:rsidRPr="0045506B" w:rsidRDefault="00F50A9C" w:rsidP="00B27156">
      <w:pPr>
        <w:pStyle w:val="NormalWeb"/>
        <w:numPr>
          <w:ilvl w:val="0"/>
          <w:numId w:val="19"/>
        </w:numPr>
        <w:tabs>
          <w:tab w:val="left" w:pos="851"/>
        </w:tabs>
        <w:spacing w:before="0" w:beforeAutospacing="0" w:after="0" w:afterAutospacing="0"/>
        <w:ind w:left="0" w:firstLine="567"/>
        <w:contextualSpacing/>
        <w:jc w:val="both"/>
        <w:rPr>
          <w:sz w:val="28"/>
          <w:szCs w:val="28"/>
        </w:rPr>
      </w:pPr>
      <w:r w:rsidRPr="0045506B">
        <w:rPr>
          <w:sz w:val="28"/>
          <w:szCs w:val="28"/>
        </w:rPr>
        <w:t>Điểm tiếp nhận trực tiếp tại các phòng chờ sân bay hoặc quầy dịch vụ hành khách.</w:t>
      </w:r>
    </w:p>
    <w:p w14:paraId="78591153" w14:textId="77777777" w:rsidR="00F50A9C" w:rsidRPr="0045506B" w:rsidRDefault="00F50A9C"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 xml:space="preserve">Sau khi tiếp nhận khiếu nại, trung tâm có trách nhiệm </w:t>
      </w:r>
      <w:r w:rsidRPr="0045506B">
        <w:rPr>
          <w:rStyle w:val="Strong"/>
          <w:b w:val="0"/>
          <w:sz w:val="28"/>
          <w:szCs w:val="28"/>
        </w:rPr>
        <w:t>phân loại nội dung và chuyển tự động</w:t>
      </w:r>
      <w:r w:rsidRPr="0045506B">
        <w:rPr>
          <w:sz w:val="28"/>
          <w:szCs w:val="28"/>
        </w:rPr>
        <w:t xml:space="preserve"> đến đúng cơ quan hoặc hãng hàng không có thẩm quyền xử lý. Đồng thời, hành khách được </w:t>
      </w:r>
      <w:r w:rsidRPr="0045506B">
        <w:rPr>
          <w:rStyle w:val="Strong"/>
          <w:b w:val="0"/>
          <w:sz w:val="28"/>
          <w:szCs w:val="28"/>
        </w:rPr>
        <w:t>cung cấp mã theo dõi tiến trình xử lý</w:t>
      </w:r>
      <w:r w:rsidRPr="0045506B">
        <w:rPr>
          <w:sz w:val="28"/>
          <w:szCs w:val="28"/>
        </w:rPr>
        <w:t xml:space="preserve">, có thể tra cứu trực tuyến, nhận thông báo định kỳ, và đánh giá mức độ hài lòng sau khi vụ việc được giải quyết. Việc minh bạch hóa toàn bộ tiến trình xử lý không chỉ giúp hành khách yên tâm, mà còn tạo ra </w:t>
      </w:r>
      <w:r w:rsidRPr="0045506B">
        <w:rPr>
          <w:rStyle w:val="Strong"/>
          <w:b w:val="0"/>
          <w:sz w:val="28"/>
          <w:szCs w:val="28"/>
        </w:rPr>
        <w:t>một chu trình giám sát hai chiều giữa người dân và cơ quan quản lý</w:t>
      </w:r>
      <w:r w:rsidRPr="0045506B">
        <w:rPr>
          <w:sz w:val="28"/>
          <w:szCs w:val="28"/>
        </w:rPr>
        <w:t>, từ đó nâng cao trách nhiệm giải trình của các hãng hàng không và cơ quan tiếp nhận.</w:t>
      </w:r>
    </w:p>
    <w:p w14:paraId="0BFA88C1" w14:textId="77777777" w:rsidR="00F50A9C" w:rsidRPr="0045506B" w:rsidRDefault="00D864FA" w:rsidP="00B27156">
      <w:pPr>
        <w:pStyle w:val="NormalWeb"/>
        <w:tabs>
          <w:tab w:val="left" w:pos="851"/>
        </w:tabs>
        <w:spacing w:before="0" w:beforeAutospacing="0" w:after="0" w:afterAutospacing="0"/>
        <w:ind w:firstLine="567"/>
        <w:contextualSpacing/>
        <w:jc w:val="both"/>
        <w:rPr>
          <w:sz w:val="28"/>
          <w:szCs w:val="28"/>
        </w:rPr>
      </w:pPr>
      <w:r w:rsidRPr="0045506B">
        <w:rPr>
          <w:sz w:val="28"/>
          <w:szCs w:val="28"/>
        </w:rPr>
        <w:t>Như vậy</w:t>
      </w:r>
      <w:r w:rsidR="00F50A9C" w:rsidRPr="0045506B">
        <w:rPr>
          <w:sz w:val="28"/>
          <w:szCs w:val="28"/>
        </w:rPr>
        <w:t xml:space="preserve">, việc </w:t>
      </w:r>
      <w:r w:rsidR="00F50A9C" w:rsidRPr="0045506B">
        <w:rPr>
          <w:rStyle w:val="Strong"/>
          <w:b w:val="0"/>
          <w:sz w:val="28"/>
          <w:szCs w:val="28"/>
        </w:rPr>
        <w:t>áp dụng cơ chế “xử lý tập trung một cửa”</w:t>
      </w:r>
      <w:r w:rsidR="00F50A9C" w:rsidRPr="0045506B">
        <w:rPr>
          <w:sz w:val="28"/>
          <w:szCs w:val="28"/>
        </w:rPr>
        <w:t xml:space="preserve"> là bước đi đột phá trong nỗ lực hoàn thiện hệ thống thực thi pháp luật về bảo vệ quyền lợi hành khách hàng không. Nó không chỉ đơn giản hóa quy trình hành chính, tiết kiệm thời gian và chi phí cho hành khách, mà còn giúp Nhà nước kiểm soát tốt hơn toàn bộ chu trình dịch vụ và thực hiện đúng cam kết “lấy người dân làm trung tâm” trong xây dựng nhà nước pháp quyền hiện đại. Đây là điều kiện nền tảng để đảm bảo rằng quyền được khiếu nại, được bồi thường của hành khách không dừng lại ở văn bản pháp luật, mà trở thành một </w:t>
      </w:r>
      <w:r w:rsidR="00F50A9C" w:rsidRPr="0045506B">
        <w:rPr>
          <w:rStyle w:val="Strong"/>
          <w:b w:val="0"/>
          <w:sz w:val="28"/>
          <w:szCs w:val="28"/>
        </w:rPr>
        <w:t>cơ chế vận hành thực chất, dễ tiếp cận và hiệu quả trong đời sống hàng ngày</w:t>
      </w:r>
      <w:r w:rsidR="00F50A9C" w:rsidRPr="0045506B">
        <w:rPr>
          <w:sz w:val="28"/>
          <w:szCs w:val="28"/>
        </w:rPr>
        <w:t>.</w:t>
      </w:r>
    </w:p>
    <w:p w14:paraId="255D014C" w14:textId="77777777" w:rsidR="00B27156" w:rsidRPr="0045506B" w:rsidRDefault="00B27156" w:rsidP="00B27156">
      <w:pPr>
        <w:pStyle w:val="NoSpacing"/>
        <w:tabs>
          <w:tab w:val="left" w:pos="851"/>
        </w:tabs>
        <w:ind w:firstLine="567"/>
        <w:contextualSpacing/>
        <w:jc w:val="both"/>
        <w:rPr>
          <w:rFonts w:eastAsia="Times New Roman" w:cs="Times New Roman"/>
          <w:b/>
          <w:szCs w:val="28"/>
        </w:rPr>
      </w:pPr>
    </w:p>
    <w:p w14:paraId="7C078863" w14:textId="77777777" w:rsidR="003B180D" w:rsidRPr="0045506B" w:rsidRDefault="003B180D" w:rsidP="00B27156">
      <w:pPr>
        <w:pStyle w:val="01"/>
      </w:pPr>
      <w:bookmarkStart w:id="125" w:name="_Toc209190880"/>
      <w:r w:rsidRPr="0045506B">
        <w:t>Tiểu kết Chương 3</w:t>
      </w:r>
      <w:bookmarkEnd w:id="125"/>
    </w:p>
    <w:p w14:paraId="48083E9E" w14:textId="77777777" w:rsidR="00D864FA" w:rsidRPr="0045506B" w:rsidRDefault="00D864FA" w:rsidP="00B27156">
      <w:pPr>
        <w:pStyle w:val="NoSpacing"/>
        <w:tabs>
          <w:tab w:val="left" w:pos="851"/>
        </w:tabs>
        <w:ind w:firstLine="567"/>
        <w:contextualSpacing/>
        <w:jc w:val="both"/>
        <w:rPr>
          <w:rFonts w:eastAsia="Times New Roman" w:cs="Times New Roman"/>
          <w:szCs w:val="28"/>
        </w:rPr>
      </w:pPr>
      <w:r w:rsidRPr="0045506B">
        <w:rPr>
          <w:rFonts w:eastAsia="Times New Roman" w:cs="Times New Roman"/>
          <w:szCs w:val="28"/>
        </w:rPr>
        <w:t>Chương 3 đã trình bày các giải pháp nhằm nâng cao hiệu quả thi hành pháp luật về trách nhiệm của người vận chuyển hàng không trong việc bảo vệ quyền lợi hành khách. Trên cơ sở nhận diện những hạn chế trong thực tiễn, các giải pháp được đề xuất tập trung vào ba hướng chính: hoàn thiện tổ chức thực hiện, tăng cường công cụ hỗ trợ (nhất là số hóa và minh bạch hóa), và nâng cao tính cưỡng chế thông qua chế tài và giám sát xã hội. Đồng thời, chương cũng nhấn mạnh vai trò của các biện pháp bổ sung như thành lập trung tâm hòa giải chuyên ngành, hệ thống khiếu nại điện tử, và lồng ghép phổ biến kiến thức pháp luật hàng không cho người dân. Những giải pháp này góp phần hiện thực hóa các quy định pháp luật, đảm bảo quyền lợi hành khách được bảo vệ hiệu quả, qua đó nâng cao chất lượng dịch vụ và uy tín của ngành hàng không Việt Nam trong thời kỳ hội nhập.</w:t>
      </w:r>
    </w:p>
    <w:p w14:paraId="7F570897" w14:textId="77777777" w:rsidR="00B27156" w:rsidRPr="0045506B" w:rsidRDefault="00B27156">
      <w:pPr>
        <w:spacing w:after="200" w:line="276" w:lineRule="auto"/>
        <w:rPr>
          <w:rFonts w:eastAsia="Times New Roman" w:cs="Times New Roman"/>
          <w:b/>
          <w:bCs/>
          <w:szCs w:val="28"/>
        </w:rPr>
      </w:pPr>
      <w:r w:rsidRPr="0045506B">
        <w:rPr>
          <w:rFonts w:eastAsia="Times New Roman" w:cs="Times New Roman"/>
          <w:b/>
          <w:bCs/>
          <w:szCs w:val="28"/>
        </w:rPr>
        <w:br w:type="page"/>
      </w:r>
    </w:p>
    <w:p w14:paraId="48F176DA" w14:textId="77777777" w:rsidR="003B180D" w:rsidRPr="0045506B" w:rsidRDefault="003B180D" w:rsidP="00B27156">
      <w:pPr>
        <w:pStyle w:val="01"/>
        <w:spacing w:line="300" w:lineRule="exact"/>
      </w:pPr>
      <w:bookmarkStart w:id="126" w:name="_Toc209190881"/>
      <w:r w:rsidRPr="0045506B">
        <w:lastRenderedPageBreak/>
        <w:t>KẾT LUẬN</w:t>
      </w:r>
      <w:bookmarkEnd w:id="126"/>
    </w:p>
    <w:p w14:paraId="7269558B" w14:textId="77777777" w:rsidR="00B27156" w:rsidRPr="0045506B" w:rsidRDefault="00B27156" w:rsidP="00B27156">
      <w:pPr>
        <w:pStyle w:val="NoSpacing"/>
        <w:tabs>
          <w:tab w:val="left" w:pos="851"/>
        </w:tabs>
        <w:spacing w:line="300" w:lineRule="exact"/>
        <w:ind w:firstLine="567"/>
        <w:contextualSpacing/>
        <w:jc w:val="both"/>
        <w:rPr>
          <w:rFonts w:eastAsia="Times New Roman" w:cs="Times New Roman"/>
          <w:szCs w:val="28"/>
        </w:rPr>
      </w:pPr>
    </w:p>
    <w:p w14:paraId="4E03B938" w14:textId="77777777" w:rsidR="00147CA5" w:rsidRPr="0045506B" w:rsidRDefault="00147CA5"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Việc bảo vệ quyền lợi hành khách trong vận chuyển hàng không không chỉ là một yêu cầu pháp lý đơn thuần mà còn là biểu hiện cụ thể của nguyên tắc nhà nước pháp quyền, tinh thần thượng tôn pháp luật và trách nhiệm xã hội trong lĩnh vực giao thông vận tải hiện đại. Thông qua ba chương nghiên cứu, đề án đã từng bước làm rõ cơ sở lý luận, thực trạng pháp lý và thực tiễn áp dụng, từ đó xây dựng được một hệ thống giải pháp có cơ sở khoa học và tính khả thi cao nhằm hoàn thiện pháp luật về trách nhiệm của người vận chuyển hàng không tại Việt Nam.</w:t>
      </w:r>
    </w:p>
    <w:p w14:paraId="7FE57FC4" w14:textId="77777777" w:rsidR="00147CA5" w:rsidRPr="0045506B" w:rsidRDefault="00147CA5"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Chương 1 đặt nền tảng lý luận vững chắc cho toàn bộ nghiên cứu khi làm rõ bản chất của trách nhiệm pháp lý của người vận chuyển hàng không, không chỉ dưới góc độ hợp đồng dân sự mà còn gắn với trách nhiệm bảo vệ người tiêu dùng, tuân thủ chuẩn mực an toàn công cộng và cam kết quốc tế. Việc phân tích các nhóm quy định cốt lõi như nghĩa vụ vận chuyển đúng thỏa thuận, bồi thường thiệt hại, cung cấp thông tin và giải quyết khiếu nại đã xác định rõ phạm vi và cấu trúc pháp lý điều chỉnh mối quan hệ giữa hành khách và hãng hàng không trong môi trường pháp lý hiện đại.</w:t>
      </w:r>
    </w:p>
    <w:p w14:paraId="22638E05" w14:textId="77777777" w:rsidR="00147CA5" w:rsidRPr="0045506B" w:rsidRDefault="00147CA5"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Chương 2 tiếp tục đào sâu vào thực trạng thi hành pháp luật, làm rõ những bất cập mang tính hệ thống như sự thiếu tương thích giữa quy định pháp luật và thực tiễn giao dịch điện tử, thiếu cơ chế bồi thường phi vật chất, quy trình xử lý khiếu nại chưa hiệu quả, và đặc biệt là tính hình thức trong việc thực thi quyền của hành khách. Những phân tích này không chỉ phản ánh khoảng cách giữa lý thuyết và thực tiễn, mà còn nhấn mạnh đến sự cần thiết phải thay đổi tư duy lập pháp – từ mô hình quản lý hành chính đơn ngành sang cơ chế bảo vệ quyền lợi người tiêu dùng chủ động, linh hoạt và liên ngành.</w:t>
      </w:r>
    </w:p>
    <w:p w14:paraId="604C2D8E" w14:textId="77777777" w:rsidR="00147CA5" w:rsidRPr="0045506B" w:rsidRDefault="00147CA5"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Chương 3 đã đề xuất các nhóm giải pháp toàn diện và liên kết chặt chẽ giữa cải cách thể chế, hoàn thiện cơ sở pháp lý và đổi mới cách thức thực thi. Việc sửa đổi các điều luật trọng yếu trong Luật Hàng không dân dụng, đề xuất quy định mới về hợp đồng điện tử, công bố minh bạch điều kiện vận chuyển, giới hạn trách nhiệm bằng SDR, và công nhận thiệt hại phi vật chất đã thể hiện một hướng tiếp cận hiện đại, tiệm cận pháp luật quốc tế. Bên cạnh đó, các giải pháp hỗ trợ như thiết lập trung tâm hòa giải chuyên ngành, cổng khiếu nại điện tử, cơ chế xử lý một cửa và công khai chỉ số giám sát là những bước đi chiến lược để đảm bảo pháp luật không chỉ tồn tại trên văn bản mà còn đi vào cuộc sống một cách hiệu quả.</w:t>
      </w:r>
    </w:p>
    <w:p w14:paraId="657C9552" w14:textId="77777777" w:rsidR="00F15D24" w:rsidRPr="0045506B" w:rsidRDefault="00147CA5" w:rsidP="00B27156">
      <w:pPr>
        <w:pStyle w:val="NoSpacing"/>
        <w:tabs>
          <w:tab w:val="left" w:pos="851"/>
        </w:tabs>
        <w:spacing w:line="300" w:lineRule="exact"/>
        <w:ind w:firstLine="567"/>
        <w:contextualSpacing/>
        <w:jc w:val="both"/>
        <w:rPr>
          <w:rFonts w:eastAsia="Times New Roman" w:cs="Times New Roman"/>
          <w:szCs w:val="28"/>
        </w:rPr>
      </w:pPr>
      <w:r w:rsidRPr="0045506B">
        <w:rPr>
          <w:rFonts w:eastAsia="Times New Roman" w:cs="Times New Roman"/>
          <w:szCs w:val="28"/>
        </w:rPr>
        <w:t>Như vậy, đề án đã chỉ ra rằng, để bảo vệ quyền lợi hành khách một cách thực chất và bền vững, pháp luật hàng không Việt Nam cần chuyển mình theo hướng lấy người tiêu dùng làm trung tâm, đặt trọng tâm vào khả năng thực thi và giám sát minh bạch. Chỉ khi hệ thống pháp luật được vận hành đồng bộ, các thiết chế hỗ trợ được xây dựng đầy đủ, và tinh thần bảo vệ công bằng được lan tỏa trong toàn ngành, thì quyền lợi hành khách mới thực sự được bảo đảm – không chỉ trong lý thuyết pháp lý mà còn trong từng trải nghiệm bay của mỗi công dân. Đây cũng là bước đi cần thiết để nâng cao chất lượng dịch vụ, tăng cường uy tín quốc gia, và khẳng định vị thế của ngành hàng không Việt Nam trong quá trình hội nhập sâu rộng với thế giới.</w:t>
      </w:r>
    </w:p>
    <w:p w14:paraId="77796AD7" w14:textId="77777777" w:rsidR="00B27156" w:rsidRPr="0045506B" w:rsidRDefault="00B27156" w:rsidP="00B27156">
      <w:pPr>
        <w:pStyle w:val="NoSpacing"/>
        <w:tabs>
          <w:tab w:val="left" w:pos="851"/>
        </w:tabs>
        <w:ind w:firstLine="567"/>
        <w:contextualSpacing/>
        <w:jc w:val="both"/>
        <w:rPr>
          <w:rFonts w:eastAsia="Times New Roman" w:cs="Times New Roman"/>
          <w:b/>
          <w:bCs/>
          <w:szCs w:val="28"/>
        </w:rPr>
        <w:sectPr w:rsidR="00B27156" w:rsidRPr="0045506B" w:rsidSect="00B27156">
          <w:footerReference w:type="default" r:id="rId12"/>
          <w:pgSz w:w="11907" w:h="16839" w:code="9"/>
          <w:pgMar w:top="1418" w:right="1134" w:bottom="1418" w:left="1701" w:header="720" w:footer="720" w:gutter="0"/>
          <w:pgNumType w:start="1"/>
          <w:cols w:space="720"/>
          <w:docGrid w:linePitch="360"/>
        </w:sectPr>
      </w:pPr>
    </w:p>
    <w:p w14:paraId="0804A435" w14:textId="77777777" w:rsidR="003B180D" w:rsidRPr="0045506B" w:rsidRDefault="003B180D" w:rsidP="00B27156">
      <w:pPr>
        <w:pStyle w:val="01"/>
      </w:pPr>
      <w:bookmarkStart w:id="127" w:name="_Toc209190882"/>
      <w:r w:rsidRPr="0045506B">
        <w:lastRenderedPageBreak/>
        <w:t>DANH MỤC TÀI LIỆU THAM KHẢO</w:t>
      </w:r>
      <w:bookmarkEnd w:id="127"/>
    </w:p>
    <w:p w14:paraId="351C4086" w14:textId="088412C7" w:rsidR="003B180D" w:rsidRPr="0045506B" w:rsidRDefault="00CD407E" w:rsidP="00B27156">
      <w:pPr>
        <w:pStyle w:val="NoSpacing"/>
        <w:tabs>
          <w:tab w:val="left" w:pos="851"/>
        </w:tabs>
        <w:ind w:firstLine="567"/>
        <w:contextualSpacing/>
        <w:jc w:val="both"/>
        <w:rPr>
          <w:rFonts w:cs="Times New Roman"/>
          <w:b/>
          <w:szCs w:val="28"/>
        </w:rPr>
      </w:pPr>
      <w:r w:rsidRPr="0045506B">
        <w:rPr>
          <w:rFonts w:cs="Times New Roman"/>
          <w:b/>
          <w:szCs w:val="28"/>
        </w:rPr>
        <w:t xml:space="preserve">I. </w:t>
      </w:r>
      <w:r w:rsidR="00D44A76">
        <w:rPr>
          <w:rFonts w:cs="Times New Roman"/>
          <w:b/>
          <w:szCs w:val="28"/>
        </w:rPr>
        <w:t>Các v</w:t>
      </w:r>
      <w:r w:rsidRPr="0045506B">
        <w:rPr>
          <w:rFonts w:cs="Times New Roman"/>
          <w:b/>
          <w:szCs w:val="28"/>
        </w:rPr>
        <w:t>ăn bản pháp luật</w:t>
      </w:r>
    </w:p>
    <w:p w14:paraId="17E42229"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Chính phủ. (2013). </w:t>
      </w:r>
      <w:r w:rsidRPr="0045506B">
        <w:rPr>
          <w:rFonts w:cs="Times New Roman"/>
          <w:iCs/>
          <w:szCs w:val="28"/>
        </w:rPr>
        <w:t>Nghị định số 30/2013/NĐ-CP ngày 08/4/2013 về kinh doanh vận chuyển hàng không và hoạt động hàng không chung</w:t>
      </w:r>
      <w:r w:rsidRPr="0045506B">
        <w:rPr>
          <w:rFonts w:cs="Times New Roman"/>
          <w:szCs w:val="28"/>
        </w:rPr>
        <w:t>.</w:t>
      </w:r>
    </w:p>
    <w:p w14:paraId="25FF2B54"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Chính phủ. (2016). </w:t>
      </w:r>
      <w:r w:rsidRPr="0045506B">
        <w:rPr>
          <w:rFonts w:cs="Times New Roman"/>
          <w:iCs/>
          <w:szCs w:val="28"/>
        </w:rPr>
        <w:t>Nghị định số 92/2016/NĐ-CP ngày 01/7/2016 quy định về các điều kiện kinh doanh vận chuyển hàng không</w:t>
      </w:r>
      <w:r w:rsidRPr="0045506B">
        <w:rPr>
          <w:rFonts w:cs="Times New Roman"/>
          <w:szCs w:val="28"/>
        </w:rPr>
        <w:t>.</w:t>
      </w:r>
    </w:p>
    <w:p w14:paraId="492E0457"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Chính phủ. (2019). </w:t>
      </w:r>
      <w:r w:rsidRPr="0045506B">
        <w:rPr>
          <w:rFonts w:cs="Times New Roman"/>
          <w:iCs/>
          <w:szCs w:val="28"/>
        </w:rPr>
        <w:t>Nghị định số 89/2019/NĐ-CP ngày 15/11/2019 quy định về xử phạt vi phạm hành chính trong lĩnh vực hàng không dân dụng</w:t>
      </w:r>
      <w:r w:rsidRPr="0045506B">
        <w:rPr>
          <w:rFonts w:cs="Times New Roman"/>
          <w:szCs w:val="28"/>
        </w:rPr>
        <w:t>.</w:t>
      </w:r>
    </w:p>
    <w:p w14:paraId="05695ABF"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Chính phủ. (2024). </w:t>
      </w:r>
      <w:r w:rsidRPr="0045506B">
        <w:rPr>
          <w:rFonts w:cs="Times New Roman"/>
          <w:iCs/>
          <w:szCs w:val="28"/>
        </w:rPr>
        <w:t>Nghị định số 15/2024/NĐ-CP ngày 10/3/2024 sửa đổi, bổ sung Nghị định số 30/2013/NĐ-CP về kinh doanh vận chuyển hàng không và hoạt động hàng không chung</w:t>
      </w:r>
      <w:r w:rsidRPr="0045506B">
        <w:rPr>
          <w:rFonts w:cs="Times New Roman"/>
          <w:szCs w:val="28"/>
        </w:rPr>
        <w:t>.</w:t>
      </w:r>
    </w:p>
    <w:p w14:paraId="35CAFC66"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Quốc hội. (2006). </w:t>
      </w:r>
      <w:r w:rsidRPr="0045506B">
        <w:rPr>
          <w:rFonts w:cs="Times New Roman"/>
          <w:iCs/>
          <w:szCs w:val="28"/>
        </w:rPr>
        <w:t>Luật Hàng không dân dụng Việt Nam năm 2006, sửa đổi, bổ sung năm 2014</w:t>
      </w:r>
      <w:r w:rsidRPr="0045506B">
        <w:rPr>
          <w:rFonts w:cs="Times New Roman"/>
          <w:szCs w:val="28"/>
        </w:rPr>
        <w:t>.</w:t>
      </w:r>
    </w:p>
    <w:p w14:paraId="47419292"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Quốc hội. (2018). </w:t>
      </w:r>
      <w:r w:rsidRPr="0045506B">
        <w:rPr>
          <w:rFonts w:cs="Times New Roman"/>
          <w:iCs/>
          <w:szCs w:val="28"/>
        </w:rPr>
        <w:t>Nghị quyết số 34/2018/QH14 ngày 12/6/2018 về việc phê chuẩn Công ước Montreal năm 1999 về vận chuyển hàng không quốc tế</w:t>
      </w:r>
      <w:r w:rsidRPr="0045506B">
        <w:rPr>
          <w:rFonts w:cs="Times New Roman"/>
          <w:szCs w:val="28"/>
        </w:rPr>
        <w:t>.</w:t>
      </w:r>
    </w:p>
    <w:p w14:paraId="39A0C9C0"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Bộ Giao thông Vận tải. (2015). </w:t>
      </w:r>
      <w:r w:rsidRPr="0045506B">
        <w:rPr>
          <w:rFonts w:cs="Times New Roman"/>
          <w:iCs/>
          <w:szCs w:val="28"/>
        </w:rPr>
        <w:t>Thông tư số 14/2015/TT-BGTVT ngày 27/4/2015 quy định về trách nhiệm của người vận chuyển trong hoạt động vận chuyển hàng không</w:t>
      </w:r>
      <w:r w:rsidRPr="0045506B">
        <w:rPr>
          <w:rFonts w:cs="Times New Roman"/>
          <w:szCs w:val="28"/>
        </w:rPr>
        <w:t>.</w:t>
      </w:r>
    </w:p>
    <w:p w14:paraId="68689500"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Bộ Giao thông Vận tải. (2017). </w:t>
      </w:r>
      <w:r w:rsidRPr="0045506B">
        <w:rPr>
          <w:rFonts w:cs="Times New Roman"/>
          <w:iCs/>
          <w:szCs w:val="28"/>
        </w:rPr>
        <w:t>Thông tư số 27/2017/TT-BGTVT ngày 09/8/2017 quy định về nghĩa vụ hỗ trợ hành khách khi chậm, hủy chuyến</w:t>
      </w:r>
      <w:r w:rsidRPr="0045506B">
        <w:rPr>
          <w:rFonts w:cs="Times New Roman"/>
          <w:szCs w:val="28"/>
        </w:rPr>
        <w:t>.</w:t>
      </w:r>
    </w:p>
    <w:p w14:paraId="0F29216E" w14:textId="77777777" w:rsidR="00CD407E" w:rsidRPr="0045506B" w:rsidRDefault="00CD407E"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International Civil Aviation Organization. (1999). </w:t>
      </w:r>
      <w:r w:rsidRPr="0045506B">
        <w:rPr>
          <w:rFonts w:cs="Times New Roman"/>
          <w:iCs/>
          <w:szCs w:val="28"/>
        </w:rPr>
        <w:t>Convention for the Unification of Certain Rules for International Carriage by Air (Montreal Convention)</w:t>
      </w:r>
      <w:r w:rsidRPr="0045506B">
        <w:rPr>
          <w:rFonts w:cs="Times New Roman"/>
          <w:szCs w:val="28"/>
        </w:rPr>
        <w:t>.</w:t>
      </w:r>
    </w:p>
    <w:p w14:paraId="37F4392D" w14:textId="3D5672DE" w:rsidR="00D67098" w:rsidRPr="0045506B" w:rsidRDefault="00D67098" w:rsidP="00B27156">
      <w:pPr>
        <w:pStyle w:val="NoSpacing"/>
        <w:tabs>
          <w:tab w:val="left" w:pos="851"/>
        </w:tabs>
        <w:ind w:firstLine="567"/>
        <w:contextualSpacing/>
        <w:jc w:val="both"/>
        <w:rPr>
          <w:rFonts w:cs="Times New Roman"/>
          <w:b/>
          <w:szCs w:val="28"/>
        </w:rPr>
      </w:pPr>
      <w:r w:rsidRPr="0045506B">
        <w:rPr>
          <w:rFonts w:cs="Times New Roman"/>
          <w:b/>
          <w:szCs w:val="28"/>
        </w:rPr>
        <w:t xml:space="preserve">II. </w:t>
      </w:r>
      <w:r w:rsidR="00D44A76">
        <w:rPr>
          <w:rFonts w:cs="Times New Roman"/>
          <w:b/>
          <w:szCs w:val="28"/>
        </w:rPr>
        <w:t>Các t</w:t>
      </w:r>
      <w:r w:rsidRPr="0045506B">
        <w:rPr>
          <w:rFonts w:cs="Times New Roman"/>
          <w:b/>
          <w:szCs w:val="28"/>
        </w:rPr>
        <w:t>ài liệu t</w:t>
      </w:r>
      <w:r w:rsidR="00D44A76">
        <w:rPr>
          <w:rFonts w:cs="Times New Roman"/>
          <w:b/>
          <w:szCs w:val="28"/>
        </w:rPr>
        <w:t>ham khảo</w:t>
      </w:r>
    </w:p>
    <w:p w14:paraId="2F424060"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Nguyễn Thị Lan Anh (2020), </w:t>
      </w:r>
      <w:r w:rsidRPr="0045506B">
        <w:rPr>
          <w:rStyle w:val="Emphasis"/>
          <w:rFonts w:cs="Times New Roman"/>
          <w:i w:val="0"/>
          <w:szCs w:val="28"/>
        </w:rPr>
        <w:t>Pháp luật lao động Việt Nam: Các quy định về trách nhiệm của người vận chuyển hàng không trong việc bảo vệ quyền lợi hành khách</w:t>
      </w:r>
      <w:r w:rsidRPr="0045506B">
        <w:rPr>
          <w:rFonts w:cs="Times New Roman"/>
          <w:szCs w:val="28"/>
        </w:rPr>
        <w:t>, Luận văn Thạc sĩ Luật Kinh tế, Học viện Khoa học xã hội, Viện Hàn lâm Khoa học xã hội Việt Nam.</w:t>
      </w:r>
    </w:p>
    <w:p w14:paraId="1BAC723A"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Nguyễn Ngọc Điện (2021), </w:t>
      </w:r>
      <w:r w:rsidRPr="0045506B">
        <w:rPr>
          <w:rStyle w:val="Emphasis"/>
          <w:rFonts w:cs="Times New Roman"/>
          <w:i w:val="0"/>
          <w:szCs w:val="28"/>
        </w:rPr>
        <w:t>Luật quốc tế tư: Quy chế pháp lý của các quan hệ dân sự có yếu tố nước ngoài</w:t>
      </w:r>
      <w:r w:rsidRPr="0045506B">
        <w:rPr>
          <w:rFonts w:cs="Times New Roman"/>
          <w:szCs w:val="28"/>
        </w:rPr>
        <w:t>, Nxb. Đại học Quốc gia Thành phố Hồ Chí Minh.</w:t>
      </w:r>
    </w:p>
    <w:p w14:paraId="41A6DC42"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Lê Thị Nam Giang (2018), “Trách nhiệm bồi thường thiệt hại trong vận chuyển hàng không quốc tế theo Công ước Montreal 1999 – Vấn đề và kiến nghị”, </w:t>
      </w:r>
      <w:r w:rsidRPr="0045506B">
        <w:rPr>
          <w:rStyle w:val="Emphasis"/>
          <w:rFonts w:cs="Times New Roman"/>
          <w:i w:val="0"/>
          <w:szCs w:val="28"/>
        </w:rPr>
        <w:t>Tạp chí Luật học</w:t>
      </w:r>
      <w:r w:rsidRPr="0045506B">
        <w:rPr>
          <w:rFonts w:cs="Times New Roman"/>
          <w:szCs w:val="28"/>
        </w:rPr>
        <w:t>, số 2/2018.</w:t>
      </w:r>
    </w:p>
    <w:p w14:paraId="395CAADE" w14:textId="77777777" w:rsidR="00D67098" w:rsidRPr="0045506B" w:rsidRDefault="00D67098" w:rsidP="00B27156">
      <w:pPr>
        <w:pStyle w:val="NormalWeb"/>
        <w:numPr>
          <w:ilvl w:val="0"/>
          <w:numId w:val="21"/>
        </w:numPr>
        <w:tabs>
          <w:tab w:val="left" w:pos="851"/>
        </w:tabs>
        <w:spacing w:before="0" w:beforeAutospacing="0" w:after="0" w:afterAutospacing="0"/>
        <w:ind w:left="0" w:firstLine="567"/>
        <w:contextualSpacing/>
        <w:jc w:val="both"/>
        <w:rPr>
          <w:sz w:val="28"/>
          <w:szCs w:val="28"/>
        </w:rPr>
      </w:pPr>
      <w:r w:rsidRPr="0045506B">
        <w:rPr>
          <w:sz w:val="28"/>
          <w:szCs w:val="28"/>
        </w:rPr>
        <w:t xml:space="preserve">Vũ Thị Thu Hà. (2023). </w:t>
      </w:r>
      <w:r w:rsidRPr="0045506B">
        <w:rPr>
          <w:rStyle w:val="Emphasis"/>
          <w:i w:val="0"/>
          <w:sz w:val="28"/>
          <w:szCs w:val="28"/>
        </w:rPr>
        <w:t>Trách nhiệm bồi thường của hãng hàng không theo Công ước Montreal 1999 – Góc nhìn từ thực tiễn Việt Nam</w:t>
      </w:r>
      <w:r w:rsidRPr="0045506B">
        <w:rPr>
          <w:sz w:val="28"/>
          <w:szCs w:val="28"/>
        </w:rPr>
        <w:t xml:space="preserve">. </w:t>
      </w:r>
      <w:r w:rsidRPr="0045506B">
        <w:rPr>
          <w:rStyle w:val="Emphasis"/>
          <w:i w:val="0"/>
          <w:sz w:val="28"/>
          <w:szCs w:val="28"/>
        </w:rPr>
        <w:t>Tạp chí Khoa học Pháp lý</w:t>
      </w:r>
      <w:r w:rsidRPr="0045506B">
        <w:rPr>
          <w:sz w:val="28"/>
          <w:szCs w:val="28"/>
        </w:rPr>
        <w:t>, 7(105), 58–66.</w:t>
      </w:r>
    </w:p>
    <w:p w14:paraId="3313C6CA" w14:textId="77777777" w:rsidR="00D67098" w:rsidRPr="0045506B" w:rsidRDefault="00D67098" w:rsidP="00B27156">
      <w:pPr>
        <w:pStyle w:val="NormalWeb"/>
        <w:numPr>
          <w:ilvl w:val="0"/>
          <w:numId w:val="21"/>
        </w:numPr>
        <w:tabs>
          <w:tab w:val="left" w:pos="851"/>
        </w:tabs>
        <w:spacing w:before="0" w:beforeAutospacing="0" w:after="0" w:afterAutospacing="0"/>
        <w:ind w:left="0" w:firstLine="567"/>
        <w:contextualSpacing/>
        <w:jc w:val="both"/>
        <w:rPr>
          <w:sz w:val="28"/>
          <w:szCs w:val="28"/>
        </w:rPr>
      </w:pPr>
      <w:r w:rsidRPr="0045506B">
        <w:rPr>
          <w:sz w:val="28"/>
          <w:szCs w:val="28"/>
        </w:rPr>
        <w:t xml:space="preserve">Nguyễn Minh Hằng, (2021), </w:t>
      </w:r>
      <w:r w:rsidRPr="0045506B">
        <w:rPr>
          <w:rStyle w:val="Emphasis"/>
          <w:i w:val="0"/>
          <w:sz w:val="28"/>
          <w:szCs w:val="28"/>
        </w:rPr>
        <w:t>Bảo vệ quyền lợi người tiêu dùng trong vận tải hàng không: Thực trạng và giải pháp</w:t>
      </w:r>
      <w:r w:rsidRPr="0045506B">
        <w:rPr>
          <w:sz w:val="28"/>
          <w:szCs w:val="28"/>
        </w:rPr>
        <w:t xml:space="preserve">, </w:t>
      </w:r>
      <w:r w:rsidRPr="0045506B">
        <w:rPr>
          <w:rStyle w:val="Emphasis"/>
          <w:i w:val="0"/>
          <w:sz w:val="28"/>
          <w:szCs w:val="28"/>
        </w:rPr>
        <w:t>Tạp chí Luật học</w:t>
      </w:r>
      <w:r w:rsidRPr="0045506B">
        <w:rPr>
          <w:sz w:val="28"/>
          <w:szCs w:val="28"/>
        </w:rPr>
        <w:t>, 6(420).</w:t>
      </w:r>
    </w:p>
    <w:p w14:paraId="18BDF972"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Phạm Thị Thu Hằng (2015), </w:t>
      </w:r>
      <w:r w:rsidRPr="0045506B">
        <w:rPr>
          <w:rStyle w:val="Emphasis"/>
          <w:rFonts w:cs="Times New Roman"/>
          <w:i w:val="0"/>
          <w:szCs w:val="28"/>
        </w:rPr>
        <w:t>Trách nhiệm dân sự do vi phạm hợp đồng vận chuyển hành khách trong vận tải hàng không nội địa của Việt Nam</w:t>
      </w:r>
      <w:r w:rsidRPr="0045506B">
        <w:rPr>
          <w:rFonts w:cs="Times New Roman"/>
          <w:szCs w:val="28"/>
        </w:rPr>
        <w:t>, Luận văn Thạc sĩ Luật học, Khoa Luật, Đại học Quốc gia Hà Nội.</w:t>
      </w:r>
    </w:p>
    <w:p w14:paraId="4B173785"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lastRenderedPageBreak/>
        <w:t xml:space="preserve">Trương Trọng Hiểu (2021), “Pháp luật về bảo vệ quyền lợi người tiêu dùng trong lĩnh vực hàng không: Một số vấn đề đặt ra”, </w:t>
      </w:r>
      <w:r w:rsidRPr="0045506B">
        <w:rPr>
          <w:rStyle w:val="Emphasis"/>
          <w:rFonts w:cs="Times New Roman"/>
          <w:i w:val="0"/>
          <w:szCs w:val="28"/>
        </w:rPr>
        <w:t>Tạp chí Nhà nước và Pháp luật</w:t>
      </w:r>
      <w:r w:rsidRPr="0045506B">
        <w:rPr>
          <w:rFonts w:cs="Times New Roman"/>
          <w:szCs w:val="28"/>
        </w:rPr>
        <w:t>, số 11/2021.</w:t>
      </w:r>
    </w:p>
    <w:p w14:paraId="54B9D07E"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Lê Hoài Hương (2016), </w:t>
      </w:r>
      <w:r w:rsidRPr="0045506B">
        <w:rPr>
          <w:rStyle w:val="Emphasis"/>
          <w:rFonts w:cs="Times New Roman"/>
          <w:i w:val="0"/>
          <w:szCs w:val="28"/>
        </w:rPr>
        <w:t>Xử phạt vi phạm hành chính trong lĩnh vực hàng không dân dụng từ thực tiễn Cảng vụ Hàng không miền Bắc</w:t>
      </w:r>
      <w:r w:rsidRPr="0045506B">
        <w:rPr>
          <w:rFonts w:cs="Times New Roman"/>
          <w:szCs w:val="28"/>
        </w:rPr>
        <w:t>, Luận văn Thạc sĩ Luật học, Học viện Khoa học xã hội.</w:t>
      </w:r>
    </w:p>
    <w:p w14:paraId="7780502E"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Vũ Đức Long (2018), </w:t>
      </w:r>
      <w:r w:rsidRPr="0045506B">
        <w:rPr>
          <w:rStyle w:val="Emphasis"/>
          <w:rFonts w:cs="Times New Roman"/>
          <w:i w:val="0"/>
          <w:szCs w:val="28"/>
        </w:rPr>
        <w:t>Hợp đồng vận chuyển trong pháp luật dân sự Việt Nam – Những vấn đề lý luận và thực tiễn</w:t>
      </w:r>
      <w:r w:rsidRPr="0045506B">
        <w:rPr>
          <w:rFonts w:cs="Times New Roman"/>
          <w:szCs w:val="28"/>
        </w:rPr>
        <w:t>, Nxb. Tư pháp.</w:t>
      </w:r>
    </w:p>
    <w:p w14:paraId="1090EFD2"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Trần Văn Nam (2017), </w:t>
      </w:r>
      <w:r w:rsidRPr="0045506B">
        <w:rPr>
          <w:rStyle w:val="Emphasis"/>
          <w:rFonts w:cs="Times New Roman"/>
          <w:i w:val="0"/>
          <w:szCs w:val="28"/>
        </w:rPr>
        <w:t>Luật Giao thông Vận tải Việt Nam – Phân tích và Bình luận</w:t>
      </w:r>
      <w:r w:rsidRPr="0045506B">
        <w:rPr>
          <w:rFonts w:cs="Times New Roman"/>
          <w:szCs w:val="28"/>
        </w:rPr>
        <w:t>, Nxb. Lao động.</w:t>
      </w:r>
    </w:p>
    <w:p w14:paraId="234D0F8D"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Lê Huỳnh Quang (2024), “Bàn về trách nhiệm hành chính trong lĩnh vực hàng không dân dụng Việt Nam”, </w:t>
      </w:r>
      <w:r w:rsidRPr="0045506B">
        <w:rPr>
          <w:rStyle w:val="Emphasis"/>
          <w:rFonts w:cs="Times New Roman"/>
          <w:i w:val="0"/>
          <w:szCs w:val="28"/>
        </w:rPr>
        <w:t>Tạp chí Công Thương</w:t>
      </w:r>
      <w:r w:rsidRPr="0045506B">
        <w:rPr>
          <w:rFonts w:cs="Times New Roman"/>
          <w:szCs w:val="28"/>
        </w:rPr>
        <w:t>, số tháng 5/2024.</w:t>
      </w:r>
    </w:p>
    <w:p w14:paraId="5E5A59E8"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Lê Minh Tâm (chủ biên) (2020), Giáo trình Luật Hàng không Việt Nam, Học viện Tư pháp, Nxb. Tư pháp.</w:t>
      </w:r>
    </w:p>
    <w:p w14:paraId="4B37F046"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Nguyễn Thị Bích Thuận (2022), </w:t>
      </w:r>
      <w:r w:rsidRPr="0045506B">
        <w:rPr>
          <w:rStyle w:val="Emphasis"/>
          <w:rFonts w:cs="Times New Roman"/>
          <w:i w:val="0"/>
          <w:szCs w:val="28"/>
        </w:rPr>
        <w:t>Pháp luật về kinh doanh dịch vụ vận tải đa phương thức</w:t>
      </w:r>
      <w:r w:rsidRPr="0045506B">
        <w:rPr>
          <w:rFonts w:cs="Times New Roman"/>
          <w:szCs w:val="28"/>
        </w:rPr>
        <w:t>, Luận văn Thạc sĩ Luật Kinh tế, Trường Đại học Luật, Đại học Huế.</w:t>
      </w:r>
    </w:p>
    <w:p w14:paraId="3C0982D9" w14:textId="77777777" w:rsidR="00D67098" w:rsidRPr="0045506B" w:rsidRDefault="00D67098" w:rsidP="00B27156">
      <w:pPr>
        <w:pStyle w:val="NoSpacing"/>
        <w:numPr>
          <w:ilvl w:val="0"/>
          <w:numId w:val="21"/>
        </w:numPr>
        <w:tabs>
          <w:tab w:val="left" w:pos="851"/>
        </w:tabs>
        <w:ind w:left="0" w:firstLine="567"/>
        <w:contextualSpacing/>
        <w:jc w:val="both"/>
        <w:rPr>
          <w:rFonts w:cs="Times New Roman"/>
          <w:szCs w:val="28"/>
        </w:rPr>
      </w:pPr>
      <w:r w:rsidRPr="0045506B">
        <w:rPr>
          <w:rFonts w:cs="Times New Roman"/>
          <w:szCs w:val="28"/>
        </w:rPr>
        <w:t xml:space="preserve">Phạm Thanh Tuấn (2023), “Quy định pháp luật về miễn trách nhiệm và giới hạn trách nhiệm của thương nhân kinh doanh dịch vụ giao nhận vận tải đường bộ theo pháp luật Việt Nam”, </w:t>
      </w:r>
      <w:r w:rsidRPr="0045506B">
        <w:rPr>
          <w:rStyle w:val="Emphasis"/>
          <w:rFonts w:cs="Times New Roman"/>
          <w:i w:val="0"/>
          <w:szCs w:val="28"/>
        </w:rPr>
        <w:t>Tạp chí Khoa học – Trường Đại học Mở Hà Nội</w:t>
      </w:r>
      <w:r w:rsidRPr="0045506B">
        <w:rPr>
          <w:rFonts w:cs="Times New Roman"/>
          <w:szCs w:val="28"/>
        </w:rPr>
        <w:t>, số 83 (09/2021).</w:t>
      </w:r>
    </w:p>
    <w:p w14:paraId="5D6E4B80" w14:textId="77777777" w:rsidR="00D67098" w:rsidRPr="0045506B" w:rsidRDefault="00D67098" w:rsidP="00B27156">
      <w:pPr>
        <w:pStyle w:val="NormalWeb"/>
        <w:numPr>
          <w:ilvl w:val="0"/>
          <w:numId w:val="21"/>
        </w:numPr>
        <w:tabs>
          <w:tab w:val="left" w:pos="851"/>
        </w:tabs>
        <w:spacing w:before="0" w:beforeAutospacing="0" w:after="0" w:afterAutospacing="0"/>
        <w:ind w:left="0" w:firstLine="567"/>
        <w:contextualSpacing/>
        <w:jc w:val="both"/>
        <w:rPr>
          <w:sz w:val="28"/>
          <w:szCs w:val="28"/>
        </w:rPr>
      </w:pPr>
      <w:r w:rsidRPr="0045506B">
        <w:rPr>
          <w:sz w:val="28"/>
          <w:szCs w:val="28"/>
        </w:rPr>
        <w:t xml:space="preserve">Lê Văn Hòa. (2022). </w:t>
      </w:r>
      <w:r w:rsidRPr="0045506B">
        <w:rPr>
          <w:rStyle w:val="Emphasis"/>
          <w:i w:val="0"/>
          <w:sz w:val="28"/>
          <w:szCs w:val="28"/>
        </w:rPr>
        <w:t>Giải quyết tranh chấp giữa hành khách và hãng hàng không: Kẽ hở pháp lý hay thiếu chế tài?</w:t>
      </w:r>
      <w:r w:rsidRPr="0045506B">
        <w:rPr>
          <w:sz w:val="28"/>
          <w:szCs w:val="28"/>
        </w:rPr>
        <w:t xml:space="preserve"> Tạp chí Tài chính. </w:t>
      </w:r>
      <w:hyperlink r:id="rId13" w:history="1">
        <w:r w:rsidRPr="0045506B">
          <w:rPr>
            <w:rStyle w:val="Hyperlink"/>
            <w:color w:val="auto"/>
            <w:sz w:val="28"/>
            <w:szCs w:val="28"/>
            <w:u w:val="none"/>
          </w:rPr>
          <w:t>https://tapchitaichinh.vn/giai-quyet-tranh-chap-hanh-khach-va-hang-hang-khong.html</w:t>
        </w:r>
      </w:hyperlink>
      <w:r w:rsidRPr="0045506B">
        <w:rPr>
          <w:sz w:val="28"/>
          <w:szCs w:val="28"/>
        </w:rPr>
        <w:t xml:space="preserve"> truy cập ngày 25/4/2025.</w:t>
      </w:r>
    </w:p>
    <w:p w14:paraId="6B534BFB" w14:textId="77777777" w:rsidR="00D67098" w:rsidRPr="0045506B" w:rsidRDefault="00D67098" w:rsidP="00B27156">
      <w:pPr>
        <w:pStyle w:val="NormalWeb"/>
        <w:numPr>
          <w:ilvl w:val="0"/>
          <w:numId w:val="21"/>
        </w:numPr>
        <w:tabs>
          <w:tab w:val="left" w:pos="851"/>
        </w:tabs>
        <w:spacing w:before="0" w:beforeAutospacing="0" w:after="0" w:afterAutospacing="0"/>
        <w:ind w:left="0" w:firstLine="567"/>
        <w:contextualSpacing/>
        <w:jc w:val="both"/>
        <w:rPr>
          <w:sz w:val="28"/>
          <w:szCs w:val="28"/>
        </w:rPr>
      </w:pPr>
      <w:r w:rsidRPr="0045506B">
        <w:rPr>
          <w:sz w:val="28"/>
          <w:szCs w:val="28"/>
        </w:rPr>
        <w:t xml:space="preserve">Minh Khuê. (2023). </w:t>
      </w:r>
      <w:r w:rsidRPr="0045506B">
        <w:rPr>
          <w:rStyle w:val="Emphasis"/>
          <w:i w:val="0"/>
          <w:sz w:val="28"/>
          <w:szCs w:val="28"/>
        </w:rPr>
        <w:t>Hành khách có quyền gì khi bị chậm chuyến bay?</w:t>
      </w:r>
      <w:r w:rsidRPr="0045506B">
        <w:rPr>
          <w:sz w:val="28"/>
          <w:szCs w:val="28"/>
        </w:rPr>
        <w:t xml:space="preserve"> Luật Minh Khuê. </w:t>
      </w:r>
      <w:hyperlink r:id="rId14" w:history="1">
        <w:r w:rsidRPr="0045506B">
          <w:rPr>
            <w:rStyle w:val="Hyperlink"/>
            <w:color w:val="auto"/>
            <w:sz w:val="28"/>
            <w:szCs w:val="28"/>
            <w:u w:val="none"/>
          </w:rPr>
          <w:t>https://luatminhkhue.vn/quyen-loi-cua-hanh-khach-khi-bi-cham-huy-chuyen.aspx</w:t>
        </w:r>
      </w:hyperlink>
      <w:r w:rsidRPr="0045506B">
        <w:rPr>
          <w:sz w:val="28"/>
          <w:szCs w:val="28"/>
        </w:rPr>
        <w:t xml:space="preserve"> truy cập ngày 25/4/2025.</w:t>
      </w:r>
    </w:p>
    <w:p w14:paraId="7596DE42" w14:textId="77777777" w:rsidR="00D67098" w:rsidRPr="0045506B" w:rsidRDefault="00D67098" w:rsidP="00B27156">
      <w:pPr>
        <w:pStyle w:val="NormalWeb"/>
        <w:numPr>
          <w:ilvl w:val="0"/>
          <w:numId w:val="21"/>
        </w:numPr>
        <w:tabs>
          <w:tab w:val="left" w:pos="851"/>
        </w:tabs>
        <w:spacing w:before="0" w:beforeAutospacing="0" w:after="0" w:afterAutospacing="0"/>
        <w:ind w:left="0" w:firstLine="567"/>
        <w:contextualSpacing/>
        <w:jc w:val="both"/>
        <w:rPr>
          <w:sz w:val="28"/>
          <w:szCs w:val="28"/>
        </w:rPr>
      </w:pPr>
      <w:r w:rsidRPr="0045506B">
        <w:rPr>
          <w:sz w:val="28"/>
          <w:szCs w:val="28"/>
        </w:rPr>
        <w:t xml:space="preserve">Tạp chí Giao thông Vận tải. (2024, 15 tháng 3). </w:t>
      </w:r>
      <w:r w:rsidRPr="0045506B">
        <w:rPr>
          <w:rStyle w:val="Emphasis"/>
          <w:i w:val="0"/>
          <w:sz w:val="28"/>
          <w:szCs w:val="28"/>
        </w:rPr>
        <w:t>Hành khách bị từ chối vận chuyển: Quyền lợi pháp lý cần được bảo đảm</w:t>
      </w:r>
      <w:r w:rsidRPr="0045506B">
        <w:rPr>
          <w:sz w:val="28"/>
          <w:szCs w:val="28"/>
        </w:rPr>
        <w:t xml:space="preserve">. </w:t>
      </w:r>
      <w:hyperlink r:id="rId15" w:history="1">
        <w:r w:rsidRPr="0045506B">
          <w:rPr>
            <w:rStyle w:val="Hyperlink"/>
            <w:color w:val="auto"/>
            <w:sz w:val="28"/>
            <w:szCs w:val="28"/>
            <w:u w:val="none"/>
          </w:rPr>
          <w:t>https://www.tapchigiaothong.vn/hanh-khach-bi-tu-choi-van-chuyen-quyen-loi-phap-ly.html</w:t>
        </w:r>
      </w:hyperlink>
      <w:r w:rsidRPr="0045506B">
        <w:rPr>
          <w:sz w:val="28"/>
          <w:szCs w:val="28"/>
        </w:rPr>
        <w:t xml:space="preserve"> truy cập ngày 25/4/2025.</w:t>
      </w:r>
    </w:p>
    <w:p w14:paraId="37D97068" w14:textId="77777777" w:rsidR="00350E39" w:rsidRPr="0045506B" w:rsidRDefault="00350E39" w:rsidP="00B27156">
      <w:pPr>
        <w:tabs>
          <w:tab w:val="left" w:pos="851"/>
        </w:tabs>
        <w:spacing w:after="0" w:line="240" w:lineRule="auto"/>
        <w:ind w:firstLine="567"/>
        <w:contextualSpacing/>
        <w:jc w:val="both"/>
        <w:rPr>
          <w:rFonts w:cs="Times New Roman"/>
          <w:szCs w:val="28"/>
        </w:rPr>
      </w:pPr>
    </w:p>
    <w:p w14:paraId="2BBA04F3" w14:textId="77777777" w:rsidR="00473D59" w:rsidRPr="0045506B" w:rsidRDefault="00473D59" w:rsidP="00B27156">
      <w:pPr>
        <w:tabs>
          <w:tab w:val="left" w:pos="851"/>
        </w:tabs>
        <w:spacing w:after="0" w:line="240" w:lineRule="auto"/>
        <w:ind w:firstLine="567"/>
        <w:contextualSpacing/>
        <w:jc w:val="both"/>
        <w:rPr>
          <w:rFonts w:cs="Times New Roman"/>
          <w:szCs w:val="28"/>
        </w:rPr>
      </w:pPr>
    </w:p>
    <w:p w14:paraId="1A5C967A" w14:textId="77777777" w:rsidR="00473D59" w:rsidRPr="0045506B" w:rsidRDefault="00473D59" w:rsidP="00B27156">
      <w:pPr>
        <w:tabs>
          <w:tab w:val="left" w:pos="851"/>
        </w:tabs>
        <w:spacing w:after="0" w:line="240" w:lineRule="auto"/>
        <w:ind w:firstLine="567"/>
        <w:contextualSpacing/>
        <w:jc w:val="both"/>
        <w:rPr>
          <w:rFonts w:cs="Times New Roman"/>
          <w:szCs w:val="28"/>
        </w:rPr>
      </w:pPr>
    </w:p>
    <w:p w14:paraId="6D0582A3" w14:textId="77777777" w:rsidR="00473D59" w:rsidRPr="0045506B" w:rsidRDefault="00473D59" w:rsidP="00B27156">
      <w:pPr>
        <w:tabs>
          <w:tab w:val="left" w:pos="851"/>
        </w:tabs>
        <w:spacing w:after="0" w:line="240" w:lineRule="auto"/>
        <w:ind w:firstLine="567"/>
        <w:contextualSpacing/>
        <w:jc w:val="both"/>
        <w:rPr>
          <w:rFonts w:cs="Times New Roman"/>
          <w:szCs w:val="28"/>
        </w:rPr>
      </w:pPr>
    </w:p>
    <w:p w14:paraId="07718986" w14:textId="77777777" w:rsidR="00473D59" w:rsidRPr="0045506B" w:rsidRDefault="00473D59" w:rsidP="00B27156">
      <w:pPr>
        <w:tabs>
          <w:tab w:val="left" w:pos="851"/>
        </w:tabs>
        <w:spacing w:after="0" w:line="240" w:lineRule="auto"/>
        <w:ind w:firstLine="567"/>
        <w:contextualSpacing/>
        <w:jc w:val="both"/>
        <w:rPr>
          <w:rFonts w:cs="Times New Roman"/>
          <w:szCs w:val="28"/>
        </w:rPr>
      </w:pPr>
    </w:p>
    <w:p w14:paraId="29B59925" w14:textId="77777777" w:rsidR="00473D59" w:rsidRPr="0045506B" w:rsidRDefault="00473D59" w:rsidP="00B27156">
      <w:pPr>
        <w:tabs>
          <w:tab w:val="left" w:pos="851"/>
        </w:tabs>
        <w:spacing w:after="0" w:line="240" w:lineRule="auto"/>
        <w:ind w:firstLine="567"/>
        <w:contextualSpacing/>
        <w:jc w:val="both"/>
        <w:rPr>
          <w:rFonts w:cs="Times New Roman"/>
          <w:szCs w:val="28"/>
        </w:rPr>
      </w:pPr>
    </w:p>
    <w:sectPr w:rsidR="00473D59" w:rsidRPr="0045506B" w:rsidSect="00B27156">
      <w:footerReference w:type="default" r:id="rId16"/>
      <w:pgSz w:w="11907" w:h="16839"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501E0" w14:textId="77777777" w:rsidR="001D4BAF" w:rsidRDefault="001D4BAF">
      <w:pPr>
        <w:spacing w:after="0" w:line="240" w:lineRule="auto"/>
      </w:pPr>
      <w:r>
        <w:separator/>
      </w:r>
    </w:p>
  </w:endnote>
  <w:endnote w:type="continuationSeparator" w:id="0">
    <w:p w14:paraId="04E0FA0A" w14:textId="77777777" w:rsidR="001D4BAF" w:rsidRDefault="001D4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160C6" w14:textId="77777777" w:rsidR="00665337" w:rsidRDefault="00665337">
    <w:pPr>
      <w:pStyle w:val="Footer"/>
      <w:jc w:val="center"/>
    </w:pPr>
  </w:p>
  <w:p w14:paraId="19AA6925" w14:textId="77777777" w:rsidR="00665337" w:rsidRDefault="006653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581666"/>
      <w:docPartObj>
        <w:docPartGallery w:val="Page Numbers (Bottom of Page)"/>
        <w:docPartUnique/>
      </w:docPartObj>
    </w:sdtPr>
    <w:sdtEndPr>
      <w:rPr>
        <w:noProof/>
      </w:rPr>
    </w:sdtEndPr>
    <w:sdtContent>
      <w:p w14:paraId="731C82A0" w14:textId="77777777" w:rsidR="00665337" w:rsidRDefault="0066533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7CC3993" w14:textId="77777777" w:rsidR="00665337" w:rsidRDefault="0066533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820073"/>
      <w:docPartObj>
        <w:docPartGallery w:val="Page Numbers (Bottom of Page)"/>
        <w:docPartUnique/>
      </w:docPartObj>
    </w:sdtPr>
    <w:sdtEndPr>
      <w:rPr>
        <w:noProof/>
      </w:rPr>
    </w:sdtEndPr>
    <w:sdtContent>
      <w:p w14:paraId="2DBB7B0C" w14:textId="4815133C" w:rsidR="00665337" w:rsidRDefault="00665337">
        <w:pPr>
          <w:pStyle w:val="Footer"/>
          <w:jc w:val="center"/>
        </w:pPr>
        <w:r>
          <w:fldChar w:fldCharType="begin"/>
        </w:r>
        <w:r>
          <w:instrText xml:space="preserve"> PAGE   \* MERGEFORMAT </w:instrText>
        </w:r>
        <w:r>
          <w:fldChar w:fldCharType="separate"/>
        </w:r>
        <w:r w:rsidR="004B3D7B">
          <w:rPr>
            <w:noProof/>
          </w:rPr>
          <w:t>1</w:t>
        </w:r>
        <w:r>
          <w:rPr>
            <w:noProof/>
          </w:rPr>
          <w:fldChar w:fldCharType="end"/>
        </w:r>
      </w:p>
    </w:sdtContent>
  </w:sdt>
  <w:p w14:paraId="0C6C3954" w14:textId="77777777" w:rsidR="00665337" w:rsidRDefault="00665337">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3997" w14:textId="77777777" w:rsidR="00665337" w:rsidRDefault="006653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C3744" w14:textId="77777777" w:rsidR="001D4BAF" w:rsidRDefault="001D4BAF">
      <w:pPr>
        <w:spacing w:after="0" w:line="240" w:lineRule="auto"/>
      </w:pPr>
      <w:r>
        <w:separator/>
      </w:r>
    </w:p>
  </w:footnote>
  <w:footnote w:type="continuationSeparator" w:id="0">
    <w:p w14:paraId="59E77E5A" w14:textId="77777777" w:rsidR="001D4BAF" w:rsidRDefault="001D4BAF">
      <w:pPr>
        <w:spacing w:after="0" w:line="240" w:lineRule="auto"/>
      </w:pPr>
      <w:r>
        <w:continuationSeparator/>
      </w:r>
    </w:p>
  </w:footnote>
  <w:footnote w:id="1">
    <w:p w14:paraId="13491007" w14:textId="77777777" w:rsidR="00665337" w:rsidRPr="00B27156" w:rsidRDefault="00665337" w:rsidP="005E6607">
      <w:pPr>
        <w:pStyle w:val="FootnoteText"/>
        <w:jc w:val="both"/>
      </w:pPr>
      <w:r w:rsidRPr="00B27156">
        <w:rPr>
          <w:rStyle w:val="FootnoteReference"/>
        </w:rPr>
        <w:footnoteRef/>
      </w:r>
      <w:r w:rsidRPr="00B27156">
        <w:t xml:space="preserve"> Trần Văn Nam (2017), </w:t>
      </w:r>
      <w:r w:rsidRPr="00B27156">
        <w:rPr>
          <w:rStyle w:val="Emphasis"/>
          <w:i w:val="0"/>
        </w:rPr>
        <w:t>Luật Giao thông Vận tải Việt Nam – Phân tích và Bình luận</w:t>
      </w:r>
      <w:r w:rsidRPr="00B27156">
        <w:rPr>
          <w:i/>
        </w:rPr>
        <w:t xml:space="preserve">, </w:t>
      </w:r>
      <w:r w:rsidRPr="00B27156">
        <w:t>Nxb. Lao động, tr. 65.</w:t>
      </w:r>
    </w:p>
  </w:footnote>
  <w:footnote w:id="2">
    <w:p w14:paraId="74F890C4" w14:textId="77777777" w:rsidR="00665337" w:rsidRPr="00B27156" w:rsidRDefault="00665337" w:rsidP="005E6607">
      <w:pPr>
        <w:pStyle w:val="FootnoteText"/>
        <w:jc w:val="both"/>
      </w:pPr>
      <w:r w:rsidRPr="00B27156">
        <w:rPr>
          <w:rStyle w:val="FootnoteReference"/>
        </w:rPr>
        <w:footnoteRef/>
      </w:r>
      <w:r w:rsidRPr="00B27156">
        <w:t xml:space="preserve"> Trương Trọng Hiểu (2021), “Pháp luật về bảo vệ quyền lợi người tiêu dùng trong lĩnh vực hàng không: Một số vấn đề đặt ra”, </w:t>
      </w:r>
      <w:r w:rsidRPr="00B27156">
        <w:rPr>
          <w:rStyle w:val="Emphasis"/>
          <w:i w:val="0"/>
        </w:rPr>
        <w:t>Tạp chí Nhà nước và Pháp luật</w:t>
      </w:r>
      <w:r w:rsidRPr="00B27156">
        <w:t>, số 11/2021.</w:t>
      </w:r>
    </w:p>
  </w:footnote>
  <w:footnote w:id="3">
    <w:p w14:paraId="7ED6A031" w14:textId="77777777" w:rsidR="00665337" w:rsidRPr="00B27156" w:rsidRDefault="00665337">
      <w:pPr>
        <w:pStyle w:val="FootnoteText"/>
      </w:pPr>
      <w:r w:rsidRPr="00B27156">
        <w:rPr>
          <w:rStyle w:val="FootnoteReference"/>
        </w:rPr>
        <w:footnoteRef/>
      </w:r>
      <w:r w:rsidRPr="00B27156">
        <w:t xml:space="preserve"> Lê Văn Hòa. (2022). </w:t>
      </w:r>
      <w:r w:rsidRPr="00B27156">
        <w:rPr>
          <w:rStyle w:val="Emphasis"/>
        </w:rPr>
        <w:t>Giải quyết tranh chấp giữa hành khách và hãng hàng không: Kẽ hở pháp lý hay thiếu chế tài?</w:t>
      </w:r>
      <w:r w:rsidRPr="00B27156">
        <w:t xml:space="preserve"> Tạp chí Tài chính. </w:t>
      </w:r>
      <w:hyperlink r:id="rId1" w:history="1">
        <w:r w:rsidRPr="00B27156">
          <w:rPr>
            <w:rStyle w:val="Hyperlink"/>
            <w:color w:val="auto"/>
            <w:u w:val="none"/>
          </w:rPr>
          <w:t>https://tapchitaichinh.vn/giai-quyet-tranh-chap-hanh-khach-va-hang-hang-khong.html</w:t>
        </w:r>
      </w:hyperlink>
      <w:r w:rsidRPr="00B27156">
        <w:t xml:space="preserve"> truy cập ngày 25/4/2025.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763D"/>
    <w:multiLevelType w:val="multilevel"/>
    <w:tmpl w:val="AAD6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C49A5"/>
    <w:multiLevelType w:val="multilevel"/>
    <w:tmpl w:val="AFF0340A"/>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07696"/>
    <w:multiLevelType w:val="multilevel"/>
    <w:tmpl w:val="797C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5386E"/>
    <w:multiLevelType w:val="multilevel"/>
    <w:tmpl w:val="03FA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C0F44"/>
    <w:multiLevelType w:val="multilevel"/>
    <w:tmpl w:val="B3881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36F92"/>
    <w:multiLevelType w:val="hybridMultilevel"/>
    <w:tmpl w:val="EE1AE308"/>
    <w:lvl w:ilvl="0" w:tplc="17381AEA">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D1553D0"/>
    <w:multiLevelType w:val="multilevel"/>
    <w:tmpl w:val="197CE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E65C50"/>
    <w:multiLevelType w:val="multilevel"/>
    <w:tmpl w:val="DD26A89A"/>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D15C6"/>
    <w:multiLevelType w:val="hybridMultilevel"/>
    <w:tmpl w:val="144ACB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EB75CEC"/>
    <w:multiLevelType w:val="multilevel"/>
    <w:tmpl w:val="9190DEF2"/>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452B51"/>
    <w:multiLevelType w:val="multilevel"/>
    <w:tmpl w:val="F730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EC3A10"/>
    <w:multiLevelType w:val="multilevel"/>
    <w:tmpl w:val="6A2C7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1948C9"/>
    <w:multiLevelType w:val="multilevel"/>
    <w:tmpl w:val="10D4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427AE0"/>
    <w:multiLevelType w:val="multilevel"/>
    <w:tmpl w:val="690A2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9A3228"/>
    <w:multiLevelType w:val="multilevel"/>
    <w:tmpl w:val="DD14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065DC0"/>
    <w:multiLevelType w:val="multilevel"/>
    <w:tmpl w:val="A330F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EB233A"/>
    <w:multiLevelType w:val="hybridMultilevel"/>
    <w:tmpl w:val="4CCCA308"/>
    <w:lvl w:ilvl="0" w:tplc="17381AEA">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25D45CB"/>
    <w:multiLevelType w:val="multilevel"/>
    <w:tmpl w:val="79983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3405D0"/>
    <w:multiLevelType w:val="hybridMultilevel"/>
    <w:tmpl w:val="C660EC3A"/>
    <w:lvl w:ilvl="0" w:tplc="2E26AEA0">
      <w:numFmt w:val="bullet"/>
      <w:lvlText w:val=""/>
      <w:lvlJc w:val="left"/>
      <w:pPr>
        <w:ind w:left="1537" w:hanging="97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70744EE"/>
    <w:multiLevelType w:val="multilevel"/>
    <w:tmpl w:val="5894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93526F"/>
    <w:multiLevelType w:val="multilevel"/>
    <w:tmpl w:val="62CE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777B08"/>
    <w:multiLevelType w:val="multilevel"/>
    <w:tmpl w:val="7786A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15"/>
  </w:num>
  <w:num w:numId="4">
    <w:abstractNumId w:val="14"/>
  </w:num>
  <w:num w:numId="5">
    <w:abstractNumId w:val="2"/>
  </w:num>
  <w:num w:numId="6">
    <w:abstractNumId w:val="11"/>
  </w:num>
  <w:num w:numId="7">
    <w:abstractNumId w:val="4"/>
  </w:num>
  <w:num w:numId="8">
    <w:abstractNumId w:val="0"/>
  </w:num>
  <w:num w:numId="9">
    <w:abstractNumId w:val="21"/>
  </w:num>
  <w:num w:numId="10">
    <w:abstractNumId w:val="17"/>
  </w:num>
  <w:num w:numId="11">
    <w:abstractNumId w:val="6"/>
  </w:num>
  <w:num w:numId="12">
    <w:abstractNumId w:val="13"/>
  </w:num>
  <w:num w:numId="13">
    <w:abstractNumId w:val="10"/>
  </w:num>
  <w:num w:numId="14">
    <w:abstractNumId w:val="12"/>
  </w:num>
  <w:num w:numId="15">
    <w:abstractNumId w:val="19"/>
  </w:num>
  <w:num w:numId="16">
    <w:abstractNumId w:val="16"/>
  </w:num>
  <w:num w:numId="17">
    <w:abstractNumId w:val="1"/>
  </w:num>
  <w:num w:numId="18">
    <w:abstractNumId w:val="5"/>
  </w:num>
  <w:num w:numId="19">
    <w:abstractNumId w:val="7"/>
  </w:num>
  <w:num w:numId="20">
    <w:abstractNumId w:val="9"/>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80D"/>
    <w:rsid w:val="00096E70"/>
    <w:rsid w:val="000A4735"/>
    <w:rsid w:val="001079FA"/>
    <w:rsid w:val="00135DD4"/>
    <w:rsid w:val="00147CA5"/>
    <w:rsid w:val="001A7DD4"/>
    <w:rsid w:val="001D4BAF"/>
    <w:rsid w:val="001F5FE7"/>
    <w:rsid w:val="00207F90"/>
    <w:rsid w:val="0024005A"/>
    <w:rsid w:val="00273DFD"/>
    <w:rsid w:val="002849AE"/>
    <w:rsid w:val="002912C3"/>
    <w:rsid w:val="002F02F7"/>
    <w:rsid w:val="0031123A"/>
    <w:rsid w:val="00350E39"/>
    <w:rsid w:val="003B180D"/>
    <w:rsid w:val="0045506B"/>
    <w:rsid w:val="00473D59"/>
    <w:rsid w:val="00484EB9"/>
    <w:rsid w:val="004B3D7B"/>
    <w:rsid w:val="004B6341"/>
    <w:rsid w:val="00533D61"/>
    <w:rsid w:val="005B4E49"/>
    <w:rsid w:val="005E1BE6"/>
    <w:rsid w:val="005E6607"/>
    <w:rsid w:val="00665337"/>
    <w:rsid w:val="006A6B77"/>
    <w:rsid w:val="00717560"/>
    <w:rsid w:val="00736361"/>
    <w:rsid w:val="0076203B"/>
    <w:rsid w:val="007B0F2A"/>
    <w:rsid w:val="0080316C"/>
    <w:rsid w:val="00816F09"/>
    <w:rsid w:val="00856A2E"/>
    <w:rsid w:val="00866D23"/>
    <w:rsid w:val="00880E74"/>
    <w:rsid w:val="0088211F"/>
    <w:rsid w:val="008B24E8"/>
    <w:rsid w:val="008B6F71"/>
    <w:rsid w:val="008D2DBA"/>
    <w:rsid w:val="008E0A46"/>
    <w:rsid w:val="0096033F"/>
    <w:rsid w:val="00967723"/>
    <w:rsid w:val="00A07695"/>
    <w:rsid w:val="00A56412"/>
    <w:rsid w:val="00A62B3D"/>
    <w:rsid w:val="00B27156"/>
    <w:rsid w:val="00BF07EF"/>
    <w:rsid w:val="00C02D7B"/>
    <w:rsid w:val="00C04A7C"/>
    <w:rsid w:val="00C50B5E"/>
    <w:rsid w:val="00C70A38"/>
    <w:rsid w:val="00CA2975"/>
    <w:rsid w:val="00CB60AE"/>
    <w:rsid w:val="00CD407E"/>
    <w:rsid w:val="00D22AB0"/>
    <w:rsid w:val="00D34921"/>
    <w:rsid w:val="00D44A76"/>
    <w:rsid w:val="00D67098"/>
    <w:rsid w:val="00D83C4E"/>
    <w:rsid w:val="00D864FA"/>
    <w:rsid w:val="00DC31D0"/>
    <w:rsid w:val="00E6170C"/>
    <w:rsid w:val="00F15D24"/>
    <w:rsid w:val="00F50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FD47F"/>
  <w15:docId w15:val="{FE0DDDA9-C28A-4A55-9961-F7C5CFE9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80D"/>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A62B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50A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F50A9C"/>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qFormat/>
    <w:rsid w:val="003B180D"/>
    <w:rPr>
      <w:rFonts w:ascii="Times New Roman" w:hAnsi="Times New Roman" w:cs="Times New Roman" w:hint="default"/>
      <w:b w:val="0"/>
      <w:bCs w:val="0"/>
      <w:i w:val="0"/>
      <w:iCs w:val="0"/>
      <w:color w:val="132942"/>
      <w:sz w:val="28"/>
      <w:szCs w:val="28"/>
    </w:rPr>
  </w:style>
  <w:style w:type="character" w:styleId="Strong">
    <w:name w:val="Strong"/>
    <w:basedOn w:val="DefaultParagraphFont"/>
    <w:uiPriority w:val="22"/>
    <w:qFormat/>
    <w:rsid w:val="003B180D"/>
    <w:rPr>
      <w:b/>
      <w:bCs/>
    </w:rPr>
  </w:style>
  <w:style w:type="paragraph" w:styleId="Footer">
    <w:name w:val="footer"/>
    <w:basedOn w:val="Normal"/>
    <w:link w:val="FooterChar"/>
    <w:uiPriority w:val="99"/>
    <w:unhideWhenUsed/>
    <w:rsid w:val="003B1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180D"/>
    <w:rPr>
      <w:rFonts w:ascii="Times New Roman" w:hAnsi="Times New Roman"/>
      <w:sz w:val="28"/>
    </w:rPr>
  </w:style>
  <w:style w:type="paragraph" w:styleId="NoSpacing">
    <w:name w:val="No Spacing"/>
    <w:uiPriority w:val="1"/>
    <w:qFormat/>
    <w:rsid w:val="003B180D"/>
    <w:pPr>
      <w:spacing w:after="0" w:line="240" w:lineRule="auto"/>
    </w:pPr>
    <w:rPr>
      <w:rFonts w:ascii="Times New Roman" w:hAnsi="Times New Roman"/>
      <w:sz w:val="28"/>
    </w:rPr>
  </w:style>
  <w:style w:type="paragraph" w:styleId="BalloonText">
    <w:name w:val="Balloon Text"/>
    <w:basedOn w:val="Normal"/>
    <w:link w:val="BalloonTextChar"/>
    <w:uiPriority w:val="99"/>
    <w:semiHidden/>
    <w:unhideWhenUsed/>
    <w:rsid w:val="003B18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180D"/>
    <w:rPr>
      <w:rFonts w:ascii="Tahoma" w:hAnsi="Tahoma" w:cs="Tahoma"/>
      <w:sz w:val="16"/>
      <w:szCs w:val="16"/>
    </w:rPr>
  </w:style>
  <w:style w:type="character" w:styleId="Emphasis">
    <w:name w:val="Emphasis"/>
    <w:basedOn w:val="DefaultParagraphFont"/>
    <w:uiPriority w:val="20"/>
    <w:qFormat/>
    <w:rsid w:val="00816F09"/>
    <w:rPr>
      <w:i/>
      <w:iCs/>
    </w:rPr>
  </w:style>
  <w:style w:type="paragraph" w:styleId="NormalWeb">
    <w:name w:val="Normal (Web)"/>
    <w:basedOn w:val="Normal"/>
    <w:uiPriority w:val="99"/>
    <w:unhideWhenUsed/>
    <w:rsid w:val="0088211F"/>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F50A9C"/>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F50A9C"/>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5E66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E6607"/>
    <w:rPr>
      <w:rFonts w:ascii="Times New Roman" w:hAnsi="Times New Roman"/>
      <w:sz w:val="20"/>
      <w:szCs w:val="20"/>
    </w:rPr>
  </w:style>
  <w:style w:type="character" w:styleId="FootnoteReference">
    <w:name w:val="footnote reference"/>
    <w:basedOn w:val="DefaultParagraphFont"/>
    <w:uiPriority w:val="99"/>
    <w:semiHidden/>
    <w:unhideWhenUsed/>
    <w:rsid w:val="005E6607"/>
    <w:rPr>
      <w:vertAlign w:val="superscript"/>
    </w:rPr>
  </w:style>
  <w:style w:type="character" w:styleId="Hyperlink">
    <w:name w:val="Hyperlink"/>
    <w:basedOn w:val="DefaultParagraphFont"/>
    <w:uiPriority w:val="99"/>
    <w:unhideWhenUsed/>
    <w:rsid w:val="00CD407E"/>
    <w:rPr>
      <w:color w:val="0000FF" w:themeColor="hyperlink"/>
      <w:u w:val="single"/>
    </w:rPr>
  </w:style>
  <w:style w:type="table" w:styleId="TableGrid">
    <w:name w:val="Table Grid"/>
    <w:basedOn w:val="TableNormal"/>
    <w:uiPriority w:val="39"/>
    <w:rsid w:val="00473D59"/>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71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156"/>
    <w:rPr>
      <w:rFonts w:ascii="Times New Roman" w:hAnsi="Times New Roman"/>
      <w:sz w:val="28"/>
    </w:rPr>
  </w:style>
  <w:style w:type="paragraph" w:customStyle="1" w:styleId="01">
    <w:name w:val="01"/>
    <w:basedOn w:val="NoSpacing"/>
    <w:qFormat/>
    <w:rsid w:val="00B27156"/>
    <w:pPr>
      <w:contextualSpacing/>
      <w:jc w:val="center"/>
    </w:pPr>
    <w:rPr>
      <w:rFonts w:cs="Times New Roman"/>
      <w:b/>
      <w:szCs w:val="28"/>
    </w:rPr>
  </w:style>
  <w:style w:type="paragraph" w:customStyle="1" w:styleId="02">
    <w:name w:val="02"/>
    <w:basedOn w:val="NoSpacing"/>
    <w:qFormat/>
    <w:rsid w:val="00B27156"/>
    <w:pPr>
      <w:tabs>
        <w:tab w:val="left" w:pos="851"/>
      </w:tabs>
      <w:ind w:firstLine="567"/>
      <w:contextualSpacing/>
      <w:jc w:val="both"/>
    </w:pPr>
    <w:rPr>
      <w:rFonts w:cs="Times New Roman"/>
      <w:b/>
      <w:szCs w:val="28"/>
    </w:rPr>
  </w:style>
  <w:style w:type="paragraph" w:customStyle="1" w:styleId="03">
    <w:name w:val="03"/>
    <w:basedOn w:val="NoSpacing"/>
    <w:qFormat/>
    <w:rsid w:val="00B27156"/>
    <w:pPr>
      <w:tabs>
        <w:tab w:val="left" w:pos="851"/>
      </w:tabs>
      <w:ind w:firstLine="567"/>
      <w:contextualSpacing/>
      <w:jc w:val="both"/>
    </w:pPr>
    <w:rPr>
      <w:rFonts w:eastAsia="Times New Roman" w:cs="Times New Roman"/>
      <w:b/>
      <w:i/>
      <w:szCs w:val="28"/>
    </w:rPr>
  </w:style>
  <w:style w:type="character" w:customStyle="1" w:styleId="Heading1Char">
    <w:name w:val="Heading 1 Char"/>
    <w:basedOn w:val="DefaultParagraphFont"/>
    <w:link w:val="Heading1"/>
    <w:uiPriority w:val="9"/>
    <w:rsid w:val="00A62B3D"/>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A62B3D"/>
    <w:pPr>
      <w:spacing w:after="100"/>
    </w:pPr>
  </w:style>
  <w:style w:type="paragraph" w:styleId="BodyText">
    <w:name w:val="Body Text"/>
    <w:basedOn w:val="Normal"/>
    <w:link w:val="BodyTextChar"/>
    <w:uiPriority w:val="1"/>
    <w:qFormat/>
    <w:rsid w:val="0096033F"/>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96033F"/>
    <w:rPr>
      <w:rFonts w:ascii="Times New Roman" w:eastAsia="Times New Roman" w:hAnsi="Times New Roman" w:cs="Times New Roman"/>
      <w:sz w:val="30"/>
      <w:szCs w:val="30"/>
    </w:rPr>
  </w:style>
  <w:style w:type="paragraph" w:customStyle="1" w:styleId="Heading11">
    <w:name w:val="Heading 11"/>
    <w:basedOn w:val="Normal"/>
    <w:uiPriority w:val="1"/>
    <w:qFormat/>
    <w:rsid w:val="0096033F"/>
    <w:pPr>
      <w:widowControl w:val="0"/>
      <w:autoSpaceDE w:val="0"/>
      <w:autoSpaceDN w:val="0"/>
      <w:spacing w:before="56" w:after="0" w:line="240" w:lineRule="auto"/>
      <w:ind w:left="682"/>
      <w:outlineLvl w:val="1"/>
    </w:pPr>
    <w:rPr>
      <w:rFonts w:eastAsia="Times New Roman" w:cs="Times New Roman"/>
      <w:b/>
      <w:bCs/>
      <w:sz w:val="32"/>
      <w:szCs w:val="32"/>
    </w:rPr>
  </w:style>
  <w:style w:type="paragraph" w:styleId="ListParagraph">
    <w:name w:val="List Paragraph"/>
    <w:basedOn w:val="Normal"/>
    <w:uiPriority w:val="34"/>
    <w:qFormat/>
    <w:rsid w:val="00C04A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742">
      <w:bodyDiv w:val="1"/>
      <w:marLeft w:val="0"/>
      <w:marRight w:val="0"/>
      <w:marTop w:val="0"/>
      <w:marBottom w:val="0"/>
      <w:divBdr>
        <w:top w:val="none" w:sz="0" w:space="0" w:color="auto"/>
        <w:left w:val="none" w:sz="0" w:space="0" w:color="auto"/>
        <w:bottom w:val="none" w:sz="0" w:space="0" w:color="auto"/>
        <w:right w:val="none" w:sz="0" w:space="0" w:color="auto"/>
      </w:divBdr>
    </w:div>
    <w:div w:id="124929451">
      <w:bodyDiv w:val="1"/>
      <w:marLeft w:val="0"/>
      <w:marRight w:val="0"/>
      <w:marTop w:val="0"/>
      <w:marBottom w:val="0"/>
      <w:divBdr>
        <w:top w:val="none" w:sz="0" w:space="0" w:color="auto"/>
        <w:left w:val="none" w:sz="0" w:space="0" w:color="auto"/>
        <w:bottom w:val="none" w:sz="0" w:space="0" w:color="auto"/>
        <w:right w:val="none" w:sz="0" w:space="0" w:color="auto"/>
      </w:divBdr>
      <w:divsChild>
        <w:div w:id="1575704012">
          <w:marLeft w:val="0"/>
          <w:marRight w:val="0"/>
          <w:marTop w:val="0"/>
          <w:marBottom w:val="0"/>
          <w:divBdr>
            <w:top w:val="none" w:sz="0" w:space="0" w:color="auto"/>
            <w:left w:val="none" w:sz="0" w:space="0" w:color="auto"/>
            <w:bottom w:val="none" w:sz="0" w:space="0" w:color="auto"/>
            <w:right w:val="none" w:sz="0" w:space="0" w:color="auto"/>
          </w:divBdr>
          <w:divsChild>
            <w:div w:id="46613134">
              <w:marLeft w:val="0"/>
              <w:marRight w:val="0"/>
              <w:marTop w:val="0"/>
              <w:marBottom w:val="0"/>
              <w:divBdr>
                <w:top w:val="none" w:sz="0" w:space="0" w:color="auto"/>
                <w:left w:val="none" w:sz="0" w:space="0" w:color="auto"/>
                <w:bottom w:val="none" w:sz="0" w:space="0" w:color="auto"/>
                <w:right w:val="none" w:sz="0" w:space="0" w:color="auto"/>
              </w:divBdr>
              <w:divsChild>
                <w:div w:id="387728489">
                  <w:marLeft w:val="0"/>
                  <w:marRight w:val="0"/>
                  <w:marTop w:val="0"/>
                  <w:marBottom w:val="0"/>
                  <w:divBdr>
                    <w:top w:val="none" w:sz="0" w:space="0" w:color="auto"/>
                    <w:left w:val="none" w:sz="0" w:space="0" w:color="auto"/>
                    <w:bottom w:val="none" w:sz="0" w:space="0" w:color="auto"/>
                    <w:right w:val="none" w:sz="0" w:space="0" w:color="auto"/>
                  </w:divBdr>
                  <w:divsChild>
                    <w:div w:id="1322541267">
                      <w:marLeft w:val="0"/>
                      <w:marRight w:val="0"/>
                      <w:marTop w:val="0"/>
                      <w:marBottom w:val="0"/>
                      <w:divBdr>
                        <w:top w:val="none" w:sz="0" w:space="0" w:color="auto"/>
                        <w:left w:val="none" w:sz="0" w:space="0" w:color="auto"/>
                        <w:bottom w:val="none" w:sz="0" w:space="0" w:color="auto"/>
                        <w:right w:val="none" w:sz="0" w:space="0" w:color="auto"/>
                      </w:divBdr>
                      <w:divsChild>
                        <w:div w:id="1262764128">
                          <w:marLeft w:val="0"/>
                          <w:marRight w:val="0"/>
                          <w:marTop w:val="0"/>
                          <w:marBottom w:val="0"/>
                          <w:divBdr>
                            <w:top w:val="none" w:sz="0" w:space="0" w:color="auto"/>
                            <w:left w:val="none" w:sz="0" w:space="0" w:color="auto"/>
                            <w:bottom w:val="none" w:sz="0" w:space="0" w:color="auto"/>
                            <w:right w:val="none" w:sz="0" w:space="0" w:color="auto"/>
                          </w:divBdr>
                          <w:divsChild>
                            <w:div w:id="1127510086">
                              <w:marLeft w:val="0"/>
                              <w:marRight w:val="0"/>
                              <w:marTop w:val="0"/>
                              <w:marBottom w:val="0"/>
                              <w:divBdr>
                                <w:top w:val="none" w:sz="0" w:space="0" w:color="auto"/>
                                <w:left w:val="none" w:sz="0" w:space="0" w:color="auto"/>
                                <w:bottom w:val="none" w:sz="0" w:space="0" w:color="auto"/>
                                <w:right w:val="none" w:sz="0" w:space="0" w:color="auto"/>
                              </w:divBdr>
                              <w:divsChild>
                                <w:div w:id="1208222255">
                                  <w:marLeft w:val="0"/>
                                  <w:marRight w:val="0"/>
                                  <w:marTop w:val="0"/>
                                  <w:marBottom w:val="0"/>
                                  <w:divBdr>
                                    <w:top w:val="none" w:sz="0" w:space="0" w:color="auto"/>
                                    <w:left w:val="none" w:sz="0" w:space="0" w:color="auto"/>
                                    <w:bottom w:val="none" w:sz="0" w:space="0" w:color="auto"/>
                                    <w:right w:val="none" w:sz="0" w:space="0" w:color="auto"/>
                                  </w:divBdr>
                                  <w:divsChild>
                                    <w:div w:id="129953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0108">
      <w:bodyDiv w:val="1"/>
      <w:marLeft w:val="0"/>
      <w:marRight w:val="0"/>
      <w:marTop w:val="0"/>
      <w:marBottom w:val="0"/>
      <w:divBdr>
        <w:top w:val="none" w:sz="0" w:space="0" w:color="auto"/>
        <w:left w:val="none" w:sz="0" w:space="0" w:color="auto"/>
        <w:bottom w:val="none" w:sz="0" w:space="0" w:color="auto"/>
        <w:right w:val="none" w:sz="0" w:space="0" w:color="auto"/>
      </w:divBdr>
    </w:div>
    <w:div w:id="207229512">
      <w:bodyDiv w:val="1"/>
      <w:marLeft w:val="0"/>
      <w:marRight w:val="0"/>
      <w:marTop w:val="0"/>
      <w:marBottom w:val="0"/>
      <w:divBdr>
        <w:top w:val="none" w:sz="0" w:space="0" w:color="auto"/>
        <w:left w:val="none" w:sz="0" w:space="0" w:color="auto"/>
        <w:bottom w:val="none" w:sz="0" w:space="0" w:color="auto"/>
        <w:right w:val="none" w:sz="0" w:space="0" w:color="auto"/>
      </w:divBdr>
    </w:div>
    <w:div w:id="249854188">
      <w:bodyDiv w:val="1"/>
      <w:marLeft w:val="0"/>
      <w:marRight w:val="0"/>
      <w:marTop w:val="0"/>
      <w:marBottom w:val="0"/>
      <w:divBdr>
        <w:top w:val="none" w:sz="0" w:space="0" w:color="auto"/>
        <w:left w:val="none" w:sz="0" w:space="0" w:color="auto"/>
        <w:bottom w:val="none" w:sz="0" w:space="0" w:color="auto"/>
        <w:right w:val="none" w:sz="0" w:space="0" w:color="auto"/>
      </w:divBdr>
    </w:div>
    <w:div w:id="257906280">
      <w:bodyDiv w:val="1"/>
      <w:marLeft w:val="0"/>
      <w:marRight w:val="0"/>
      <w:marTop w:val="0"/>
      <w:marBottom w:val="0"/>
      <w:divBdr>
        <w:top w:val="none" w:sz="0" w:space="0" w:color="auto"/>
        <w:left w:val="none" w:sz="0" w:space="0" w:color="auto"/>
        <w:bottom w:val="none" w:sz="0" w:space="0" w:color="auto"/>
        <w:right w:val="none" w:sz="0" w:space="0" w:color="auto"/>
      </w:divBdr>
    </w:div>
    <w:div w:id="304167391">
      <w:bodyDiv w:val="1"/>
      <w:marLeft w:val="0"/>
      <w:marRight w:val="0"/>
      <w:marTop w:val="0"/>
      <w:marBottom w:val="0"/>
      <w:divBdr>
        <w:top w:val="none" w:sz="0" w:space="0" w:color="auto"/>
        <w:left w:val="none" w:sz="0" w:space="0" w:color="auto"/>
        <w:bottom w:val="none" w:sz="0" w:space="0" w:color="auto"/>
        <w:right w:val="none" w:sz="0" w:space="0" w:color="auto"/>
      </w:divBdr>
      <w:divsChild>
        <w:div w:id="1682200676">
          <w:marLeft w:val="0"/>
          <w:marRight w:val="0"/>
          <w:marTop w:val="0"/>
          <w:marBottom w:val="0"/>
          <w:divBdr>
            <w:top w:val="none" w:sz="0" w:space="0" w:color="auto"/>
            <w:left w:val="none" w:sz="0" w:space="0" w:color="auto"/>
            <w:bottom w:val="none" w:sz="0" w:space="0" w:color="auto"/>
            <w:right w:val="none" w:sz="0" w:space="0" w:color="auto"/>
          </w:divBdr>
          <w:divsChild>
            <w:div w:id="1242838829">
              <w:marLeft w:val="0"/>
              <w:marRight w:val="0"/>
              <w:marTop w:val="0"/>
              <w:marBottom w:val="0"/>
              <w:divBdr>
                <w:top w:val="none" w:sz="0" w:space="0" w:color="auto"/>
                <w:left w:val="none" w:sz="0" w:space="0" w:color="auto"/>
                <w:bottom w:val="none" w:sz="0" w:space="0" w:color="auto"/>
                <w:right w:val="none" w:sz="0" w:space="0" w:color="auto"/>
              </w:divBdr>
              <w:divsChild>
                <w:div w:id="1525633719">
                  <w:marLeft w:val="0"/>
                  <w:marRight w:val="0"/>
                  <w:marTop w:val="0"/>
                  <w:marBottom w:val="0"/>
                  <w:divBdr>
                    <w:top w:val="none" w:sz="0" w:space="0" w:color="auto"/>
                    <w:left w:val="none" w:sz="0" w:space="0" w:color="auto"/>
                    <w:bottom w:val="none" w:sz="0" w:space="0" w:color="auto"/>
                    <w:right w:val="none" w:sz="0" w:space="0" w:color="auto"/>
                  </w:divBdr>
                  <w:divsChild>
                    <w:div w:id="389622139">
                      <w:marLeft w:val="0"/>
                      <w:marRight w:val="0"/>
                      <w:marTop w:val="0"/>
                      <w:marBottom w:val="0"/>
                      <w:divBdr>
                        <w:top w:val="none" w:sz="0" w:space="0" w:color="auto"/>
                        <w:left w:val="none" w:sz="0" w:space="0" w:color="auto"/>
                        <w:bottom w:val="none" w:sz="0" w:space="0" w:color="auto"/>
                        <w:right w:val="none" w:sz="0" w:space="0" w:color="auto"/>
                      </w:divBdr>
                      <w:divsChild>
                        <w:div w:id="379521532">
                          <w:marLeft w:val="0"/>
                          <w:marRight w:val="0"/>
                          <w:marTop w:val="0"/>
                          <w:marBottom w:val="0"/>
                          <w:divBdr>
                            <w:top w:val="none" w:sz="0" w:space="0" w:color="auto"/>
                            <w:left w:val="none" w:sz="0" w:space="0" w:color="auto"/>
                            <w:bottom w:val="none" w:sz="0" w:space="0" w:color="auto"/>
                            <w:right w:val="none" w:sz="0" w:space="0" w:color="auto"/>
                          </w:divBdr>
                          <w:divsChild>
                            <w:div w:id="1469590685">
                              <w:marLeft w:val="0"/>
                              <w:marRight w:val="0"/>
                              <w:marTop w:val="0"/>
                              <w:marBottom w:val="0"/>
                              <w:divBdr>
                                <w:top w:val="none" w:sz="0" w:space="0" w:color="auto"/>
                                <w:left w:val="none" w:sz="0" w:space="0" w:color="auto"/>
                                <w:bottom w:val="none" w:sz="0" w:space="0" w:color="auto"/>
                                <w:right w:val="none" w:sz="0" w:space="0" w:color="auto"/>
                              </w:divBdr>
                              <w:divsChild>
                                <w:div w:id="1752779009">
                                  <w:marLeft w:val="0"/>
                                  <w:marRight w:val="0"/>
                                  <w:marTop w:val="0"/>
                                  <w:marBottom w:val="0"/>
                                  <w:divBdr>
                                    <w:top w:val="none" w:sz="0" w:space="0" w:color="auto"/>
                                    <w:left w:val="none" w:sz="0" w:space="0" w:color="auto"/>
                                    <w:bottom w:val="none" w:sz="0" w:space="0" w:color="auto"/>
                                    <w:right w:val="none" w:sz="0" w:space="0" w:color="auto"/>
                                  </w:divBdr>
                                  <w:divsChild>
                                    <w:div w:id="1057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6974649">
      <w:bodyDiv w:val="1"/>
      <w:marLeft w:val="0"/>
      <w:marRight w:val="0"/>
      <w:marTop w:val="0"/>
      <w:marBottom w:val="0"/>
      <w:divBdr>
        <w:top w:val="none" w:sz="0" w:space="0" w:color="auto"/>
        <w:left w:val="none" w:sz="0" w:space="0" w:color="auto"/>
        <w:bottom w:val="none" w:sz="0" w:space="0" w:color="auto"/>
        <w:right w:val="none" w:sz="0" w:space="0" w:color="auto"/>
      </w:divBdr>
    </w:div>
    <w:div w:id="311758810">
      <w:bodyDiv w:val="1"/>
      <w:marLeft w:val="0"/>
      <w:marRight w:val="0"/>
      <w:marTop w:val="0"/>
      <w:marBottom w:val="0"/>
      <w:divBdr>
        <w:top w:val="none" w:sz="0" w:space="0" w:color="auto"/>
        <w:left w:val="none" w:sz="0" w:space="0" w:color="auto"/>
        <w:bottom w:val="none" w:sz="0" w:space="0" w:color="auto"/>
        <w:right w:val="none" w:sz="0" w:space="0" w:color="auto"/>
      </w:divBdr>
    </w:div>
    <w:div w:id="319698766">
      <w:bodyDiv w:val="1"/>
      <w:marLeft w:val="0"/>
      <w:marRight w:val="0"/>
      <w:marTop w:val="0"/>
      <w:marBottom w:val="0"/>
      <w:divBdr>
        <w:top w:val="none" w:sz="0" w:space="0" w:color="auto"/>
        <w:left w:val="none" w:sz="0" w:space="0" w:color="auto"/>
        <w:bottom w:val="none" w:sz="0" w:space="0" w:color="auto"/>
        <w:right w:val="none" w:sz="0" w:space="0" w:color="auto"/>
      </w:divBdr>
    </w:div>
    <w:div w:id="320475049">
      <w:bodyDiv w:val="1"/>
      <w:marLeft w:val="0"/>
      <w:marRight w:val="0"/>
      <w:marTop w:val="0"/>
      <w:marBottom w:val="0"/>
      <w:divBdr>
        <w:top w:val="none" w:sz="0" w:space="0" w:color="auto"/>
        <w:left w:val="none" w:sz="0" w:space="0" w:color="auto"/>
        <w:bottom w:val="none" w:sz="0" w:space="0" w:color="auto"/>
        <w:right w:val="none" w:sz="0" w:space="0" w:color="auto"/>
      </w:divBdr>
      <w:divsChild>
        <w:div w:id="1431973321">
          <w:marLeft w:val="0"/>
          <w:marRight w:val="0"/>
          <w:marTop w:val="0"/>
          <w:marBottom w:val="0"/>
          <w:divBdr>
            <w:top w:val="none" w:sz="0" w:space="0" w:color="auto"/>
            <w:left w:val="none" w:sz="0" w:space="0" w:color="auto"/>
            <w:bottom w:val="none" w:sz="0" w:space="0" w:color="auto"/>
            <w:right w:val="none" w:sz="0" w:space="0" w:color="auto"/>
          </w:divBdr>
          <w:divsChild>
            <w:div w:id="1669137494">
              <w:marLeft w:val="0"/>
              <w:marRight w:val="0"/>
              <w:marTop w:val="0"/>
              <w:marBottom w:val="0"/>
              <w:divBdr>
                <w:top w:val="none" w:sz="0" w:space="0" w:color="auto"/>
                <w:left w:val="none" w:sz="0" w:space="0" w:color="auto"/>
                <w:bottom w:val="none" w:sz="0" w:space="0" w:color="auto"/>
                <w:right w:val="none" w:sz="0" w:space="0" w:color="auto"/>
              </w:divBdr>
              <w:divsChild>
                <w:div w:id="1185368285">
                  <w:marLeft w:val="0"/>
                  <w:marRight w:val="0"/>
                  <w:marTop w:val="0"/>
                  <w:marBottom w:val="0"/>
                  <w:divBdr>
                    <w:top w:val="none" w:sz="0" w:space="0" w:color="auto"/>
                    <w:left w:val="none" w:sz="0" w:space="0" w:color="auto"/>
                    <w:bottom w:val="none" w:sz="0" w:space="0" w:color="auto"/>
                    <w:right w:val="none" w:sz="0" w:space="0" w:color="auto"/>
                  </w:divBdr>
                  <w:divsChild>
                    <w:div w:id="8762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644303">
      <w:bodyDiv w:val="1"/>
      <w:marLeft w:val="0"/>
      <w:marRight w:val="0"/>
      <w:marTop w:val="0"/>
      <w:marBottom w:val="0"/>
      <w:divBdr>
        <w:top w:val="none" w:sz="0" w:space="0" w:color="auto"/>
        <w:left w:val="none" w:sz="0" w:space="0" w:color="auto"/>
        <w:bottom w:val="none" w:sz="0" w:space="0" w:color="auto"/>
        <w:right w:val="none" w:sz="0" w:space="0" w:color="auto"/>
      </w:divBdr>
    </w:div>
    <w:div w:id="332028254">
      <w:bodyDiv w:val="1"/>
      <w:marLeft w:val="0"/>
      <w:marRight w:val="0"/>
      <w:marTop w:val="0"/>
      <w:marBottom w:val="0"/>
      <w:divBdr>
        <w:top w:val="none" w:sz="0" w:space="0" w:color="auto"/>
        <w:left w:val="none" w:sz="0" w:space="0" w:color="auto"/>
        <w:bottom w:val="none" w:sz="0" w:space="0" w:color="auto"/>
        <w:right w:val="none" w:sz="0" w:space="0" w:color="auto"/>
      </w:divBdr>
    </w:div>
    <w:div w:id="367221654">
      <w:bodyDiv w:val="1"/>
      <w:marLeft w:val="0"/>
      <w:marRight w:val="0"/>
      <w:marTop w:val="0"/>
      <w:marBottom w:val="0"/>
      <w:divBdr>
        <w:top w:val="none" w:sz="0" w:space="0" w:color="auto"/>
        <w:left w:val="none" w:sz="0" w:space="0" w:color="auto"/>
        <w:bottom w:val="none" w:sz="0" w:space="0" w:color="auto"/>
        <w:right w:val="none" w:sz="0" w:space="0" w:color="auto"/>
      </w:divBdr>
    </w:div>
    <w:div w:id="405684758">
      <w:bodyDiv w:val="1"/>
      <w:marLeft w:val="0"/>
      <w:marRight w:val="0"/>
      <w:marTop w:val="0"/>
      <w:marBottom w:val="0"/>
      <w:divBdr>
        <w:top w:val="none" w:sz="0" w:space="0" w:color="auto"/>
        <w:left w:val="none" w:sz="0" w:space="0" w:color="auto"/>
        <w:bottom w:val="none" w:sz="0" w:space="0" w:color="auto"/>
        <w:right w:val="none" w:sz="0" w:space="0" w:color="auto"/>
      </w:divBdr>
    </w:div>
    <w:div w:id="428038677">
      <w:bodyDiv w:val="1"/>
      <w:marLeft w:val="0"/>
      <w:marRight w:val="0"/>
      <w:marTop w:val="0"/>
      <w:marBottom w:val="0"/>
      <w:divBdr>
        <w:top w:val="none" w:sz="0" w:space="0" w:color="auto"/>
        <w:left w:val="none" w:sz="0" w:space="0" w:color="auto"/>
        <w:bottom w:val="none" w:sz="0" w:space="0" w:color="auto"/>
        <w:right w:val="none" w:sz="0" w:space="0" w:color="auto"/>
      </w:divBdr>
    </w:div>
    <w:div w:id="474221128">
      <w:bodyDiv w:val="1"/>
      <w:marLeft w:val="0"/>
      <w:marRight w:val="0"/>
      <w:marTop w:val="0"/>
      <w:marBottom w:val="0"/>
      <w:divBdr>
        <w:top w:val="none" w:sz="0" w:space="0" w:color="auto"/>
        <w:left w:val="none" w:sz="0" w:space="0" w:color="auto"/>
        <w:bottom w:val="none" w:sz="0" w:space="0" w:color="auto"/>
        <w:right w:val="none" w:sz="0" w:space="0" w:color="auto"/>
      </w:divBdr>
    </w:div>
    <w:div w:id="501512232">
      <w:bodyDiv w:val="1"/>
      <w:marLeft w:val="0"/>
      <w:marRight w:val="0"/>
      <w:marTop w:val="0"/>
      <w:marBottom w:val="0"/>
      <w:divBdr>
        <w:top w:val="none" w:sz="0" w:space="0" w:color="auto"/>
        <w:left w:val="none" w:sz="0" w:space="0" w:color="auto"/>
        <w:bottom w:val="none" w:sz="0" w:space="0" w:color="auto"/>
        <w:right w:val="none" w:sz="0" w:space="0" w:color="auto"/>
      </w:divBdr>
    </w:div>
    <w:div w:id="508763875">
      <w:bodyDiv w:val="1"/>
      <w:marLeft w:val="0"/>
      <w:marRight w:val="0"/>
      <w:marTop w:val="0"/>
      <w:marBottom w:val="0"/>
      <w:divBdr>
        <w:top w:val="none" w:sz="0" w:space="0" w:color="auto"/>
        <w:left w:val="none" w:sz="0" w:space="0" w:color="auto"/>
        <w:bottom w:val="none" w:sz="0" w:space="0" w:color="auto"/>
        <w:right w:val="none" w:sz="0" w:space="0" w:color="auto"/>
      </w:divBdr>
    </w:div>
    <w:div w:id="509564458">
      <w:bodyDiv w:val="1"/>
      <w:marLeft w:val="0"/>
      <w:marRight w:val="0"/>
      <w:marTop w:val="0"/>
      <w:marBottom w:val="0"/>
      <w:divBdr>
        <w:top w:val="none" w:sz="0" w:space="0" w:color="auto"/>
        <w:left w:val="none" w:sz="0" w:space="0" w:color="auto"/>
        <w:bottom w:val="none" w:sz="0" w:space="0" w:color="auto"/>
        <w:right w:val="none" w:sz="0" w:space="0" w:color="auto"/>
      </w:divBdr>
      <w:divsChild>
        <w:div w:id="1302540249">
          <w:blockQuote w:val="1"/>
          <w:marLeft w:val="720"/>
          <w:marRight w:val="720"/>
          <w:marTop w:val="100"/>
          <w:marBottom w:val="100"/>
          <w:divBdr>
            <w:top w:val="none" w:sz="0" w:space="0" w:color="auto"/>
            <w:left w:val="none" w:sz="0" w:space="0" w:color="auto"/>
            <w:bottom w:val="none" w:sz="0" w:space="0" w:color="auto"/>
            <w:right w:val="none" w:sz="0" w:space="0" w:color="auto"/>
          </w:divBdr>
        </w:div>
        <w:div w:id="3977492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3517074">
      <w:bodyDiv w:val="1"/>
      <w:marLeft w:val="0"/>
      <w:marRight w:val="0"/>
      <w:marTop w:val="0"/>
      <w:marBottom w:val="0"/>
      <w:divBdr>
        <w:top w:val="none" w:sz="0" w:space="0" w:color="auto"/>
        <w:left w:val="none" w:sz="0" w:space="0" w:color="auto"/>
        <w:bottom w:val="none" w:sz="0" w:space="0" w:color="auto"/>
        <w:right w:val="none" w:sz="0" w:space="0" w:color="auto"/>
      </w:divBdr>
    </w:div>
    <w:div w:id="571429357">
      <w:bodyDiv w:val="1"/>
      <w:marLeft w:val="0"/>
      <w:marRight w:val="0"/>
      <w:marTop w:val="0"/>
      <w:marBottom w:val="0"/>
      <w:divBdr>
        <w:top w:val="none" w:sz="0" w:space="0" w:color="auto"/>
        <w:left w:val="none" w:sz="0" w:space="0" w:color="auto"/>
        <w:bottom w:val="none" w:sz="0" w:space="0" w:color="auto"/>
        <w:right w:val="none" w:sz="0" w:space="0" w:color="auto"/>
      </w:divBdr>
      <w:divsChild>
        <w:div w:id="1661811787">
          <w:marLeft w:val="0"/>
          <w:marRight w:val="0"/>
          <w:marTop w:val="0"/>
          <w:marBottom w:val="0"/>
          <w:divBdr>
            <w:top w:val="none" w:sz="0" w:space="0" w:color="auto"/>
            <w:left w:val="none" w:sz="0" w:space="0" w:color="auto"/>
            <w:bottom w:val="none" w:sz="0" w:space="0" w:color="auto"/>
            <w:right w:val="none" w:sz="0" w:space="0" w:color="auto"/>
          </w:divBdr>
          <w:divsChild>
            <w:div w:id="2037270809">
              <w:marLeft w:val="0"/>
              <w:marRight w:val="0"/>
              <w:marTop w:val="0"/>
              <w:marBottom w:val="0"/>
              <w:divBdr>
                <w:top w:val="none" w:sz="0" w:space="0" w:color="auto"/>
                <w:left w:val="none" w:sz="0" w:space="0" w:color="auto"/>
                <w:bottom w:val="none" w:sz="0" w:space="0" w:color="auto"/>
                <w:right w:val="none" w:sz="0" w:space="0" w:color="auto"/>
              </w:divBdr>
              <w:divsChild>
                <w:div w:id="1813910349">
                  <w:marLeft w:val="0"/>
                  <w:marRight w:val="0"/>
                  <w:marTop w:val="0"/>
                  <w:marBottom w:val="0"/>
                  <w:divBdr>
                    <w:top w:val="none" w:sz="0" w:space="0" w:color="auto"/>
                    <w:left w:val="none" w:sz="0" w:space="0" w:color="auto"/>
                    <w:bottom w:val="none" w:sz="0" w:space="0" w:color="auto"/>
                    <w:right w:val="none" w:sz="0" w:space="0" w:color="auto"/>
                  </w:divBdr>
                  <w:divsChild>
                    <w:div w:id="1734887505">
                      <w:marLeft w:val="0"/>
                      <w:marRight w:val="0"/>
                      <w:marTop w:val="0"/>
                      <w:marBottom w:val="0"/>
                      <w:divBdr>
                        <w:top w:val="none" w:sz="0" w:space="0" w:color="auto"/>
                        <w:left w:val="none" w:sz="0" w:space="0" w:color="auto"/>
                        <w:bottom w:val="none" w:sz="0" w:space="0" w:color="auto"/>
                        <w:right w:val="none" w:sz="0" w:space="0" w:color="auto"/>
                      </w:divBdr>
                      <w:divsChild>
                        <w:div w:id="1970821362">
                          <w:marLeft w:val="0"/>
                          <w:marRight w:val="0"/>
                          <w:marTop w:val="0"/>
                          <w:marBottom w:val="0"/>
                          <w:divBdr>
                            <w:top w:val="none" w:sz="0" w:space="0" w:color="auto"/>
                            <w:left w:val="none" w:sz="0" w:space="0" w:color="auto"/>
                            <w:bottom w:val="none" w:sz="0" w:space="0" w:color="auto"/>
                            <w:right w:val="none" w:sz="0" w:space="0" w:color="auto"/>
                          </w:divBdr>
                          <w:divsChild>
                            <w:div w:id="1166943591">
                              <w:marLeft w:val="0"/>
                              <w:marRight w:val="0"/>
                              <w:marTop w:val="0"/>
                              <w:marBottom w:val="0"/>
                              <w:divBdr>
                                <w:top w:val="none" w:sz="0" w:space="0" w:color="auto"/>
                                <w:left w:val="none" w:sz="0" w:space="0" w:color="auto"/>
                                <w:bottom w:val="none" w:sz="0" w:space="0" w:color="auto"/>
                                <w:right w:val="none" w:sz="0" w:space="0" w:color="auto"/>
                              </w:divBdr>
                              <w:divsChild>
                                <w:div w:id="597720285">
                                  <w:marLeft w:val="0"/>
                                  <w:marRight w:val="0"/>
                                  <w:marTop w:val="0"/>
                                  <w:marBottom w:val="0"/>
                                  <w:divBdr>
                                    <w:top w:val="none" w:sz="0" w:space="0" w:color="auto"/>
                                    <w:left w:val="none" w:sz="0" w:space="0" w:color="auto"/>
                                    <w:bottom w:val="none" w:sz="0" w:space="0" w:color="auto"/>
                                    <w:right w:val="none" w:sz="0" w:space="0" w:color="auto"/>
                                  </w:divBdr>
                                  <w:divsChild>
                                    <w:div w:id="185417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058915">
      <w:bodyDiv w:val="1"/>
      <w:marLeft w:val="0"/>
      <w:marRight w:val="0"/>
      <w:marTop w:val="0"/>
      <w:marBottom w:val="0"/>
      <w:divBdr>
        <w:top w:val="none" w:sz="0" w:space="0" w:color="auto"/>
        <w:left w:val="none" w:sz="0" w:space="0" w:color="auto"/>
        <w:bottom w:val="none" w:sz="0" w:space="0" w:color="auto"/>
        <w:right w:val="none" w:sz="0" w:space="0" w:color="auto"/>
      </w:divBdr>
    </w:div>
    <w:div w:id="582227129">
      <w:bodyDiv w:val="1"/>
      <w:marLeft w:val="0"/>
      <w:marRight w:val="0"/>
      <w:marTop w:val="0"/>
      <w:marBottom w:val="0"/>
      <w:divBdr>
        <w:top w:val="none" w:sz="0" w:space="0" w:color="auto"/>
        <w:left w:val="none" w:sz="0" w:space="0" w:color="auto"/>
        <w:bottom w:val="none" w:sz="0" w:space="0" w:color="auto"/>
        <w:right w:val="none" w:sz="0" w:space="0" w:color="auto"/>
      </w:divBdr>
    </w:div>
    <w:div w:id="594216903">
      <w:bodyDiv w:val="1"/>
      <w:marLeft w:val="0"/>
      <w:marRight w:val="0"/>
      <w:marTop w:val="0"/>
      <w:marBottom w:val="0"/>
      <w:divBdr>
        <w:top w:val="none" w:sz="0" w:space="0" w:color="auto"/>
        <w:left w:val="none" w:sz="0" w:space="0" w:color="auto"/>
        <w:bottom w:val="none" w:sz="0" w:space="0" w:color="auto"/>
        <w:right w:val="none" w:sz="0" w:space="0" w:color="auto"/>
      </w:divBdr>
      <w:divsChild>
        <w:div w:id="584075417">
          <w:marLeft w:val="0"/>
          <w:marRight w:val="0"/>
          <w:marTop w:val="0"/>
          <w:marBottom w:val="0"/>
          <w:divBdr>
            <w:top w:val="none" w:sz="0" w:space="0" w:color="auto"/>
            <w:left w:val="none" w:sz="0" w:space="0" w:color="auto"/>
            <w:bottom w:val="none" w:sz="0" w:space="0" w:color="auto"/>
            <w:right w:val="none" w:sz="0" w:space="0" w:color="auto"/>
          </w:divBdr>
          <w:divsChild>
            <w:div w:id="1483497146">
              <w:marLeft w:val="0"/>
              <w:marRight w:val="0"/>
              <w:marTop w:val="0"/>
              <w:marBottom w:val="0"/>
              <w:divBdr>
                <w:top w:val="none" w:sz="0" w:space="0" w:color="auto"/>
                <w:left w:val="none" w:sz="0" w:space="0" w:color="auto"/>
                <w:bottom w:val="none" w:sz="0" w:space="0" w:color="auto"/>
                <w:right w:val="none" w:sz="0" w:space="0" w:color="auto"/>
              </w:divBdr>
              <w:divsChild>
                <w:div w:id="97875625">
                  <w:marLeft w:val="0"/>
                  <w:marRight w:val="0"/>
                  <w:marTop w:val="0"/>
                  <w:marBottom w:val="0"/>
                  <w:divBdr>
                    <w:top w:val="none" w:sz="0" w:space="0" w:color="auto"/>
                    <w:left w:val="none" w:sz="0" w:space="0" w:color="auto"/>
                    <w:bottom w:val="none" w:sz="0" w:space="0" w:color="auto"/>
                    <w:right w:val="none" w:sz="0" w:space="0" w:color="auto"/>
                  </w:divBdr>
                  <w:divsChild>
                    <w:div w:id="997031154">
                      <w:marLeft w:val="0"/>
                      <w:marRight w:val="0"/>
                      <w:marTop w:val="0"/>
                      <w:marBottom w:val="0"/>
                      <w:divBdr>
                        <w:top w:val="none" w:sz="0" w:space="0" w:color="auto"/>
                        <w:left w:val="none" w:sz="0" w:space="0" w:color="auto"/>
                        <w:bottom w:val="none" w:sz="0" w:space="0" w:color="auto"/>
                        <w:right w:val="none" w:sz="0" w:space="0" w:color="auto"/>
                      </w:divBdr>
                      <w:divsChild>
                        <w:div w:id="1294098006">
                          <w:marLeft w:val="0"/>
                          <w:marRight w:val="0"/>
                          <w:marTop w:val="0"/>
                          <w:marBottom w:val="0"/>
                          <w:divBdr>
                            <w:top w:val="none" w:sz="0" w:space="0" w:color="auto"/>
                            <w:left w:val="none" w:sz="0" w:space="0" w:color="auto"/>
                            <w:bottom w:val="none" w:sz="0" w:space="0" w:color="auto"/>
                            <w:right w:val="none" w:sz="0" w:space="0" w:color="auto"/>
                          </w:divBdr>
                          <w:divsChild>
                            <w:div w:id="1436484126">
                              <w:marLeft w:val="0"/>
                              <w:marRight w:val="0"/>
                              <w:marTop w:val="0"/>
                              <w:marBottom w:val="0"/>
                              <w:divBdr>
                                <w:top w:val="none" w:sz="0" w:space="0" w:color="auto"/>
                                <w:left w:val="none" w:sz="0" w:space="0" w:color="auto"/>
                                <w:bottom w:val="none" w:sz="0" w:space="0" w:color="auto"/>
                                <w:right w:val="none" w:sz="0" w:space="0" w:color="auto"/>
                              </w:divBdr>
                              <w:divsChild>
                                <w:div w:id="607203353">
                                  <w:marLeft w:val="0"/>
                                  <w:marRight w:val="0"/>
                                  <w:marTop w:val="0"/>
                                  <w:marBottom w:val="0"/>
                                  <w:divBdr>
                                    <w:top w:val="none" w:sz="0" w:space="0" w:color="auto"/>
                                    <w:left w:val="none" w:sz="0" w:space="0" w:color="auto"/>
                                    <w:bottom w:val="none" w:sz="0" w:space="0" w:color="auto"/>
                                    <w:right w:val="none" w:sz="0" w:space="0" w:color="auto"/>
                                  </w:divBdr>
                                  <w:divsChild>
                                    <w:div w:id="13589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577050">
      <w:bodyDiv w:val="1"/>
      <w:marLeft w:val="0"/>
      <w:marRight w:val="0"/>
      <w:marTop w:val="0"/>
      <w:marBottom w:val="0"/>
      <w:divBdr>
        <w:top w:val="none" w:sz="0" w:space="0" w:color="auto"/>
        <w:left w:val="none" w:sz="0" w:space="0" w:color="auto"/>
        <w:bottom w:val="none" w:sz="0" w:space="0" w:color="auto"/>
        <w:right w:val="none" w:sz="0" w:space="0" w:color="auto"/>
      </w:divBdr>
    </w:div>
    <w:div w:id="636375531">
      <w:bodyDiv w:val="1"/>
      <w:marLeft w:val="0"/>
      <w:marRight w:val="0"/>
      <w:marTop w:val="0"/>
      <w:marBottom w:val="0"/>
      <w:divBdr>
        <w:top w:val="none" w:sz="0" w:space="0" w:color="auto"/>
        <w:left w:val="none" w:sz="0" w:space="0" w:color="auto"/>
        <w:bottom w:val="none" w:sz="0" w:space="0" w:color="auto"/>
        <w:right w:val="none" w:sz="0" w:space="0" w:color="auto"/>
      </w:divBdr>
      <w:divsChild>
        <w:div w:id="1827160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096609">
      <w:bodyDiv w:val="1"/>
      <w:marLeft w:val="0"/>
      <w:marRight w:val="0"/>
      <w:marTop w:val="0"/>
      <w:marBottom w:val="0"/>
      <w:divBdr>
        <w:top w:val="none" w:sz="0" w:space="0" w:color="auto"/>
        <w:left w:val="none" w:sz="0" w:space="0" w:color="auto"/>
        <w:bottom w:val="none" w:sz="0" w:space="0" w:color="auto"/>
        <w:right w:val="none" w:sz="0" w:space="0" w:color="auto"/>
      </w:divBdr>
    </w:div>
    <w:div w:id="667903984">
      <w:bodyDiv w:val="1"/>
      <w:marLeft w:val="0"/>
      <w:marRight w:val="0"/>
      <w:marTop w:val="0"/>
      <w:marBottom w:val="0"/>
      <w:divBdr>
        <w:top w:val="none" w:sz="0" w:space="0" w:color="auto"/>
        <w:left w:val="none" w:sz="0" w:space="0" w:color="auto"/>
        <w:bottom w:val="none" w:sz="0" w:space="0" w:color="auto"/>
        <w:right w:val="none" w:sz="0" w:space="0" w:color="auto"/>
      </w:divBdr>
    </w:div>
    <w:div w:id="694430105">
      <w:bodyDiv w:val="1"/>
      <w:marLeft w:val="0"/>
      <w:marRight w:val="0"/>
      <w:marTop w:val="0"/>
      <w:marBottom w:val="0"/>
      <w:divBdr>
        <w:top w:val="none" w:sz="0" w:space="0" w:color="auto"/>
        <w:left w:val="none" w:sz="0" w:space="0" w:color="auto"/>
        <w:bottom w:val="none" w:sz="0" w:space="0" w:color="auto"/>
        <w:right w:val="none" w:sz="0" w:space="0" w:color="auto"/>
      </w:divBdr>
    </w:div>
    <w:div w:id="699748210">
      <w:bodyDiv w:val="1"/>
      <w:marLeft w:val="0"/>
      <w:marRight w:val="0"/>
      <w:marTop w:val="0"/>
      <w:marBottom w:val="0"/>
      <w:divBdr>
        <w:top w:val="none" w:sz="0" w:space="0" w:color="auto"/>
        <w:left w:val="none" w:sz="0" w:space="0" w:color="auto"/>
        <w:bottom w:val="none" w:sz="0" w:space="0" w:color="auto"/>
        <w:right w:val="none" w:sz="0" w:space="0" w:color="auto"/>
      </w:divBdr>
    </w:div>
    <w:div w:id="713694088">
      <w:bodyDiv w:val="1"/>
      <w:marLeft w:val="0"/>
      <w:marRight w:val="0"/>
      <w:marTop w:val="0"/>
      <w:marBottom w:val="0"/>
      <w:divBdr>
        <w:top w:val="none" w:sz="0" w:space="0" w:color="auto"/>
        <w:left w:val="none" w:sz="0" w:space="0" w:color="auto"/>
        <w:bottom w:val="none" w:sz="0" w:space="0" w:color="auto"/>
        <w:right w:val="none" w:sz="0" w:space="0" w:color="auto"/>
      </w:divBdr>
    </w:div>
    <w:div w:id="736980656">
      <w:bodyDiv w:val="1"/>
      <w:marLeft w:val="0"/>
      <w:marRight w:val="0"/>
      <w:marTop w:val="0"/>
      <w:marBottom w:val="0"/>
      <w:divBdr>
        <w:top w:val="none" w:sz="0" w:space="0" w:color="auto"/>
        <w:left w:val="none" w:sz="0" w:space="0" w:color="auto"/>
        <w:bottom w:val="none" w:sz="0" w:space="0" w:color="auto"/>
        <w:right w:val="none" w:sz="0" w:space="0" w:color="auto"/>
      </w:divBdr>
    </w:div>
    <w:div w:id="740296286">
      <w:bodyDiv w:val="1"/>
      <w:marLeft w:val="0"/>
      <w:marRight w:val="0"/>
      <w:marTop w:val="0"/>
      <w:marBottom w:val="0"/>
      <w:divBdr>
        <w:top w:val="none" w:sz="0" w:space="0" w:color="auto"/>
        <w:left w:val="none" w:sz="0" w:space="0" w:color="auto"/>
        <w:bottom w:val="none" w:sz="0" w:space="0" w:color="auto"/>
        <w:right w:val="none" w:sz="0" w:space="0" w:color="auto"/>
      </w:divBdr>
    </w:div>
    <w:div w:id="869491925">
      <w:bodyDiv w:val="1"/>
      <w:marLeft w:val="0"/>
      <w:marRight w:val="0"/>
      <w:marTop w:val="0"/>
      <w:marBottom w:val="0"/>
      <w:divBdr>
        <w:top w:val="none" w:sz="0" w:space="0" w:color="auto"/>
        <w:left w:val="none" w:sz="0" w:space="0" w:color="auto"/>
        <w:bottom w:val="none" w:sz="0" w:space="0" w:color="auto"/>
        <w:right w:val="none" w:sz="0" w:space="0" w:color="auto"/>
      </w:divBdr>
      <w:divsChild>
        <w:div w:id="171334974">
          <w:marLeft w:val="0"/>
          <w:marRight w:val="0"/>
          <w:marTop w:val="0"/>
          <w:marBottom w:val="0"/>
          <w:divBdr>
            <w:top w:val="none" w:sz="0" w:space="0" w:color="auto"/>
            <w:left w:val="none" w:sz="0" w:space="0" w:color="auto"/>
            <w:bottom w:val="none" w:sz="0" w:space="0" w:color="auto"/>
            <w:right w:val="none" w:sz="0" w:space="0" w:color="auto"/>
          </w:divBdr>
          <w:divsChild>
            <w:div w:id="1522474940">
              <w:marLeft w:val="0"/>
              <w:marRight w:val="0"/>
              <w:marTop w:val="0"/>
              <w:marBottom w:val="0"/>
              <w:divBdr>
                <w:top w:val="none" w:sz="0" w:space="0" w:color="auto"/>
                <w:left w:val="none" w:sz="0" w:space="0" w:color="auto"/>
                <w:bottom w:val="none" w:sz="0" w:space="0" w:color="auto"/>
                <w:right w:val="none" w:sz="0" w:space="0" w:color="auto"/>
              </w:divBdr>
              <w:divsChild>
                <w:div w:id="37707638">
                  <w:marLeft w:val="0"/>
                  <w:marRight w:val="0"/>
                  <w:marTop w:val="0"/>
                  <w:marBottom w:val="0"/>
                  <w:divBdr>
                    <w:top w:val="none" w:sz="0" w:space="0" w:color="auto"/>
                    <w:left w:val="none" w:sz="0" w:space="0" w:color="auto"/>
                    <w:bottom w:val="none" w:sz="0" w:space="0" w:color="auto"/>
                    <w:right w:val="none" w:sz="0" w:space="0" w:color="auto"/>
                  </w:divBdr>
                  <w:divsChild>
                    <w:div w:id="94063381">
                      <w:marLeft w:val="0"/>
                      <w:marRight w:val="0"/>
                      <w:marTop w:val="0"/>
                      <w:marBottom w:val="0"/>
                      <w:divBdr>
                        <w:top w:val="none" w:sz="0" w:space="0" w:color="auto"/>
                        <w:left w:val="none" w:sz="0" w:space="0" w:color="auto"/>
                        <w:bottom w:val="none" w:sz="0" w:space="0" w:color="auto"/>
                        <w:right w:val="none" w:sz="0" w:space="0" w:color="auto"/>
                      </w:divBdr>
                      <w:divsChild>
                        <w:div w:id="736514187">
                          <w:marLeft w:val="0"/>
                          <w:marRight w:val="0"/>
                          <w:marTop w:val="0"/>
                          <w:marBottom w:val="0"/>
                          <w:divBdr>
                            <w:top w:val="none" w:sz="0" w:space="0" w:color="auto"/>
                            <w:left w:val="none" w:sz="0" w:space="0" w:color="auto"/>
                            <w:bottom w:val="none" w:sz="0" w:space="0" w:color="auto"/>
                            <w:right w:val="none" w:sz="0" w:space="0" w:color="auto"/>
                          </w:divBdr>
                          <w:divsChild>
                            <w:div w:id="286088129">
                              <w:marLeft w:val="0"/>
                              <w:marRight w:val="0"/>
                              <w:marTop w:val="0"/>
                              <w:marBottom w:val="0"/>
                              <w:divBdr>
                                <w:top w:val="none" w:sz="0" w:space="0" w:color="auto"/>
                                <w:left w:val="none" w:sz="0" w:space="0" w:color="auto"/>
                                <w:bottom w:val="none" w:sz="0" w:space="0" w:color="auto"/>
                                <w:right w:val="none" w:sz="0" w:space="0" w:color="auto"/>
                              </w:divBdr>
                              <w:divsChild>
                                <w:div w:id="1630431570">
                                  <w:marLeft w:val="0"/>
                                  <w:marRight w:val="0"/>
                                  <w:marTop w:val="0"/>
                                  <w:marBottom w:val="0"/>
                                  <w:divBdr>
                                    <w:top w:val="none" w:sz="0" w:space="0" w:color="auto"/>
                                    <w:left w:val="none" w:sz="0" w:space="0" w:color="auto"/>
                                    <w:bottom w:val="none" w:sz="0" w:space="0" w:color="auto"/>
                                    <w:right w:val="none" w:sz="0" w:space="0" w:color="auto"/>
                                  </w:divBdr>
                                  <w:divsChild>
                                    <w:div w:id="177223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3753763">
      <w:bodyDiv w:val="1"/>
      <w:marLeft w:val="0"/>
      <w:marRight w:val="0"/>
      <w:marTop w:val="0"/>
      <w:marBottom w:val="0"/>
      <w:divBdr>
        <w:top w:val="none" w:sz="0" w:space="0" w:color="auto"/>
        <w:left w:val="none" w:sz="0" w:space="0" w:color="auto"/>
        <w:bottom w:val="none" w:sz="0" w:space="0" w:color="auto"/>
        <w:right w:val="none" w:sz="0" w:space="0" w:color="auto"/>
      </w:divBdr>
    </w:div>
    <w:div w:id="999819509">
      <w:bodyDiv w:val="1"/>
      <w:marLeft w:val="0"/>
      <w:marRight w:val="0"/>
      <w:marTop w:val="0"/>
      <w:marBottom w:val="0"/>
      <w:divBdr>
        <w:top w:val="none" w:sz="0" w:space="0" w:color="auto"/>
        <w:left w:val="none" w:sz="0" w:space="0" w:color="auto"/>
        <w:bottom w:val="none" w:sz="0" w:space="0" w:color="auto"/>
        <w:right w:val="none" w:sz="0" w:space="0" w:color="auto"/>
      </w:divBdr>
    </w:div>
    <w:div w:id="1017074493">
      <w:bodyDiv w:val="1"/>
      <w:marLeft w:val="0"/>
      <w:marRight w:val="0"/>
      <w:marTop w:val="0"/>
      <w:marBottom w:val="0"/>
      <w:divBdr>
        <w:top w:val="none" w:sz="0" w:space="0" w:color="auto"/>
        <w:left w:val="none" w:sz="0" w:space="0" w:color="auto"/>
        <w:bottom w:val="none" w:sz="0" w:space="0" w:color="auto"/>
        <w:right w:val="none" w:sz="0" w:space="0" w:color="auto"/>
      </w:divBdr>
    </w:div>
    <w:div w:id="1045443383">
      <w:bodyDiv w:val="1"/>
      <w:marLeft w:val="0"/>
      <w:marRight w:val="0"/>
      <w:marTop w:val="0"/>
      <w:marBottom w:val="0"/>
      <w:divBdr>
        <w:top w:val="none" w:sz="0" w:space="0" w:color="auto"/>
        <w:left w:val="none" w:sz="0" w:space="0" w:color="auto"/>
        <w:bottom w:val="none" w:sz="0" w:space="0" w:color="auto"/>
        <w:right w:val="none" w:sz="0" w:space="0" w:color="auto"/>
      </w:divBdr>
    </w:div>
    <w:div w:id="1112557663">
      <w:bodyDiv w:val="1"/>
      <w:marLeft w:val="0"/>
      <w:marRight w:val="0"/>
      <w:marTop w:val="0"/>
      <w:marBottom w:val="0"/>
      <w:divBdr>
        <w:top w:val="none" w:sz="0" w:space="0" w:color="auto"/>
        <w:left w:val="none" w:sz="0" w:space="0" w:color="auto"/>
        <w:bottom w:val="none" w:sz="0" w:space="0" w:color="auto"/>
        <w:right w:val="none" w:sz="0" w:space="0" w:color="auto"/>
      </w:divBdr>
    </w:div>
    <w:div w:id="1130126716">
      <w:bodyDiv w:val="1"/>
      <w:marLeft w:val="0"/>
      <w:marRight w:val="0"/>
      <w:marTop w:val="0"/>
      <w:marBottom w:val="0"/>
      <w:divBdr>
        <w:top w:val="none" w:sz="0" w:space="0" w:color="auto"/>
        <w:left w:val="none" w:sz="0" w:space="0" w:color="auto"/>
        <w:bottom w:val="none" w:sz="0" w:space="0" w:color="auto"/>
        <w:right w:val="none" w:sz="0" w:space="0" w:color="auto"/>
      </w:divBdr>
    </w:div>
    <w:div w:id="1131480293">
      <w:bodyDiv w:val="1"/>
      <w:marLeft w:val="0"/>
      <w:marRight w:val="0"/>
      <w:marTop w:val="0"/>
      <w:marBottom w:val="0"/>
      <w:divBdr>
        <w:top w:val="none" w:sz="0" w:space="0" w:color="auto"/>
        <w:left w:val="none" w:sz="0" w:space="0" w:color="auto"/>
        <w:bottom w:val="none" w:sz="0" w:space="0" w:color="auto"/>
        <w:right w:val="none" w:sz="0" w:space="0" w:color="auto"/>
      </w:divBdr>
    </w:div>
    <w:div w:id="1138110580">
      <w:bodyDiv w:val="1"/>
      <w:marLeft w:val="0"/>
      <w:marRight w:val="0"/>
      <w:marTop w:val="0"/>
      <w:marBottom w:val="0"/>
      <w:divBdr>
        <w:top w:val="none" w:sz="0" w:space="0" w:color="auto"/>
        <w:left w:val="none" w:sz="0" w:space="0" w:color="auto"/>
        <w:bottom w:val="none" w:sz="0" w:space="0" w:color="auto"/>
        <w:right w:val="none" w:sz="0" w:space="0" w:color="auto"/>
      </w:divBdr>
    </w:div>
    <w:div w:id="1139760270">
      <w:bodyDiv w:val="1"/>
      <w:marLeft w:val="0"/>
      <w:marRight w:val="0"/>
      <w:marTop w:val="0"/>
      <w:marBottom w:val="0"/>
      <w:divBdr>
        <w:top w:val="none" w:sz="0" w:space="0" w:color="auto"/>
        <w:left w:val="none" w:sz="0" w:space="0" w:color="auto"/>
        <w:bottom w:val="none" w:sz="0" w:space="0" w:color="auto"/>
        <w:right w:val="none" w:sz="0" w:space="0" w:color="auto"/>
      </w:divBdr>
      <w:divsChild>
        <w:div w:id="717782380">
          <w:marLeft w:val="0"/>
          <w:marRight w:val="0"/>
          <w:marTop w:val="0"/>
          <w:marBottom w:val="0"/>
          <w:divBdr>
            <w:top w:val="none" w:sz="0" w:space="0" w:color="auto"/>
            <w:left w:val="none" w:sz="0" w:space="0" w:color="auto"/>
            <w:bottom w:val="none" w:sz="0" w:space="0" w:color="auto"/>
            <w:right w:val="none" w:sz="0" w:space="0" w:color="auto"/>
          </w:divBdr>
          <w:divsChild>
            <w:div w:id="704867240">
              <w:marLeft w:val="0"/>
              <w:marRight w:val="0"/>
              <w:marTop w:val="0"/>
              <w:marBottom w:val="0"/>
              <w:divBdr>
                <w:top w:val="none" w:sz="0" w:space="0" w:color="auto"/>
                <w:left w:val="none" w:sz="0" w:space="0" w:color="auto"/>
                <w:bottom w:val="none" w:sz="0" w:space="0" w:color="auto"/>
                <w:right w:val="none" w:sz="0" w:space="0" w:color="auto"/>
              </w:divBdr>
              <w:divsChild>
                <w:div w:id="260795254">
                  <w:marLeft w:val="0"/>
                  <w:marRight w:val="0"/>
                  <w:marTop w:val="0"/>
                  <w:marBottom w:val="0"/>
                  <w:divBdr>
                    <w:top w:val="none" w:sz="0" w:space="0" w:color="auto"/>
                    <w:left w:val="none" w:sz="0" w:space="0" w:color="auto"/>
                    <w:bottom w:val="none" w:sz="0" w:space="0" w:color="auto"/>
                    <w:right w:val="none" w:sz="0" w:space="0" w:color="auto"/>
                  </w:divBdr>
                  <w:divsChild>
                    <w:div w:id="595285689">
                      <w:marLeft w:val="0"/>
                      <w:marRight w:val="0"/>
                      <w:marTop w:val="0"/>
                      <w:marBottom w:val="0"/>
                      <w:divBdr>
                        <w:top w:val="none" w:sz="0" w:space="0" w:color="auto"/>
                        <w:left w:val="none" w:sz="0" w:space="0" w:color="auto"/>
                        <w:bottom w:val="none" w:sz="0" w:space="0" w:color="auto"/>
                        <w:right w:val="none" w:sz="0" w:space="0" w:color="auto"/>
                      </w:divBdr>
                      <w:divsChild>
                        <w:div w:id="71244502">
                          <w:marLeft w:val="0"/>
                          <w:marRight w:val="0"/>
                          <w:marTop w:val="0"/>
                          <w:marBottom w:val="0"/>
                          <w:divBdr>
                            <w:top w:val="none" w:sz="0" w:space="0" w:color="auto"/>
                            <w:left w:val="none" w:sz="0" w:space="0" w:color="auto"/>
                            <w:bottom w:val="none" w:sz="0" w:space="0" w:color="auto"/>
                            <w:right w:val="none" w:sz="0" w:space="0" w:color="auto"/>
                          </w:divBdr>
                          <w:divsChild>
                            <w:div w:id="328951515">
                              <w:marLeft w:val="0"/>
                              <w:marRight w:val="0"/>
                              <w:marTop w:val="0"/>
                              <w:marBottom w:val="0"/>
                              <w:divBdr>
                                <w:top w:val="none" w:sz="0" w:space="0" w:color="auto"/>
                                <w:left w:val="none" w:sz="0" w:space="0" w:color="auto"/>
                                <w:bottom w:val="none" w:sz="0" w:space="0" w:color="auto"/>
                                <w:right w:val="none" w:sz="0" w:space="0" w:color="auto"/>
                              </w:divBdr>
                              <w:divsChild>
                                <w:div w:id="2144232445">
                                  <w:marLeft w:val="0"/>
                                  <w:marRight w:val="0"/>
                                  <w:marTop w:val="0"/>
                                  <w:marBottom w:val="0"/>
                                  <w:divBdr>
                                    <w:top w:val="none" w:sz="0" w:space="0" w:color="auto"/>
                                    <w:left w:val="none" w:sz="0" w:space="0" w:color="auto"/>
                                    <w:bottom w:val="none" w:sz="0" w:space="0" w:color="auto"/>
                                    <w:right w:val="none" w:sz="0" w:space="0" w:color="auto"/>
                                  </w:divBdr>
                                  <w:divsChild>
                                    <w:div w:id="9228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5700618">
      <w:bodyDiv w:val="1"/>
      <w:marLeft w:val="0"/>
      <w:marRight w:val="0"/>
      <w:marTop w:val="0"/>
      <w:marBottom w:val="0"/>
      <w:divBdr>
        <w:top w:val="none" w:sz="0" w:space="0" w:color="auto"/>
        <w:left w:val="none" w:sz="0" w:space="0" w:color="auto"/>
        <w:bottom w:val="none" w:sz="0" w:space="0" w:color="auto"/>
        <w:right w:val="none" w:sz="0" w:space="0" w:color="auto"/>
      </w:divBdr>
    </w:div>
    <w:div w:id="1155532698">
      <w:bodyDiv w:val="1"/>
      <w:marLeft w:val="0"/>
      <w:marRight w:val="0"/>
      <w:marTop w:val="0"/>
      <w:marBottom w:val="0"/>
      <w:divBdr>
        <w:top w:val="none" w:sz="0" w:space="0" w:color="auto"/>
        <w:left w:val="none" w:sz="0" w:space="0" w:color="auto"/>
        <w:bottom w:val="none" w:sz="0" w:space="0" w:color="auto"/>
        <w:right w:val="none" w:sz="0" w:space="0" w:color="auto"/>
      </w:divBdr>
    </w:div>
    <w:div w:id="1241939096">
      <w:bodyDiv w:val="1"/>
      <w:marLeft w:val="0"/>
      <w:marRight w:val="0"/>
      <w:marTop w:val="0"/>
      <w:marBottom w:val="0"/>
      <w:divBdr>
        <w:top w:val="none" w:sz="0" w:space="0" w:color="auto"/>
        <w:left w:val="none" w:sz="0" w:space="0" w:color="auto"/>
        <w:bottom w:val="none" w:sz="0" w:space="0" w:color="auto"/>
        <w:right w:val="none" w:sz="0" w:space="0" w:color="auto"/>
      </w:divBdr>
    </w:div>
    <w:div w:id="1253584396">
      <w:bodyDiv w:val="1"/>
      <w:marLeft w:val="0"/>
      <w:marRight w:val="0"/>
      <w:marTop w:val="0"/>
      <w:marBottom w:val="0"/>
      <w:divBdr>
        <w:top w:val="none" w:sz="0" w:space="0" w:color="auto"/>
        <w:left w:val="none" w:sz="0" w:space="0" w:color="auto"/>
        <w:bottom w:val="none" w:sz="0" w:space="0" w:color="auto"/>
        <w:right w:val="none" w:sz="0" w:space="0" w:color="auto"/>
      </w:divBdr>
    </w:div>
    <w:div w:id="1282616058">
      <w:bodyDiv w:val="1"/>
      <w:marLeft w:val="0"/>
      <w:marRight w:val="0"/>
      <w:marTop w:val="0"/>
      <w:marBottom w:val="0"/>
      <w:divBdr>
        <w:top w:val="none" w:sz="0" w:space="0" w:color="auto"/>
        <w:left w:val="none" w:sz="0" w:space="0" w:color="auto"/>
        <w:bottom w:val="none" w:sz="0" w:space="0" w:color="auto"/>
        <w:right w:val="none" w:sz="0" w:space="0" w:color="auto"/>
      </w:divBdr>
    </w:div>
    <w:div w:id="1348168719">
      <w:bodyDiv w:val="1"/>
      <w:marLeft w:val="0"/>
      <w:marRight w:val="0"/>
      <w:marTop w:val="0"/>
      <w:marBottom w:val="0"/>
      <w:divBdr>
        <w:top w:val="none" w:sz="0" w:space="0" w:color="auto"/>
        <w:left w:val="none" w:sz="0" w:space="0" w:color="auto"/>
        <w:bottom w:val="none" w:sz="0" w:space="0" w:color="auto"/>
        <w:right w:val="none" w:sz="0" w:space="0" w:color="auto"/>
      </w:divBdr>
    </w:div>
    <w:div w:id="1361391183">
      <w:bodyDiv w:val="1"/>
      <w:marLeft w:val="0"/>
      <w:marRight w:val="0"/>
      <w:marTop w:val="0"/>
      <w:marBottom w:val="0"/>
      <w:divBdr>
        <w:top w:val="none" w:sz="0" w:space="0" w:color="auto"/>
        <w:left w:val="none" w:sz="0" w:space="0" w:color="auto"/>
        <w:bottom w:val="none" w:sz="0" w:space="0" w:color="auto"/>
        <w:right w:val="none" w:sz="0" w:space="0" w:color="auto"/>
      </w:divBdr>
    </w:div>
    <w:div w:id="1406026293">
      <w:bodyDiv w:val="1"/>
      <w:marLeft w:val="0"/>
      <w:marRight w:val="0"/>
      <w:marTop w:val="0"/>
      <w:marBottom w:val="0"/>
      <w:divBdr>
        <w:top w:val="none" w:sz="0" w:space="0" w:color="auto"/>
        <w:left w:val="none" w:sz="0" w:space="0" w:color="auto"/>
        <w:bottom w:val="none" w:sz="0" w:space="0" w:color="auto"/>
        <w:right w:val="none" w:sz="0" w:space="0" w:color="auto"/>
      </w:divBdr>
      <w:divsChild>
        <w:div w:id="59983876">
          <w:marLeft w:val="0"/>
          <w:marRight w:val="0"/>
          <w:marTop w:val="0"/>
          <w:marBottom w:val="0"/>
          <w:divBdr>
            <w:top w:val="none" w:sz="0" w:space="0" w:color="auto"/>
            <w:left w:val="none" w:sz="0" w:space="0" w:color="auto"/>
            <w:bottom w:val="none" w:sz="0" w:space="0" w:color="auto"/>
            <w:right w:val="none" w:sz="0" w:space="0" w:color="auto"/>
          </w:divBdr>
          <w:divsChild>
            <w:div w:id="1661998789">
              <w:marLeft w:val="0"/>
              <w:marRight w:val="0"/>
              <w:marTop w:val="0"/>
              <w:marBottom w:val="0"/>
              <w:divBdr>
                <w:top w:val="none" w:sz="0" w:space="0" w:color="auto"/>
                <w:left w:val="none" w:sz="0" w:space="0" w:color="auto"/>
                <w:bottom w:val="none" w:sz="0" w:space="0" w:color="auto"/>
                <w:right w:val="none" w:sz="0" w:space="0" w:color="auto"/>
              </w:divBdr>
              <w:divsChild>
                <w:div w:id="72289520">
                  <w:marLeft w:val="0"/>
                  <w:marRight w:val="0"/>
                  <w:marTop w:val="0"/>
                  <w:marBottom w:val="0"/>
                  <w:divBdr>
                    <w:top w:val="none" w:sz="0" w:space="0" w:color="auto"/>
                    <w:left w:val="none" w:sz="0" w:space="0" w:color="auto"/>
                    <w:bottom w:val="none" w:sz="0" w:space="0" w:color="auto"/>
                    <w:right w:val="none" w:sz="0" w:space="0" w:color="auto"/>
                  </w:divBdr>
                  <w:divsChild>
                    <w:div w:id="231739877">
                      <w:marLeft w:val="0"/>
                      <w:marRight w:val="0"/>
                      <w:marTop w:val="0"/>
                      <w:marBottom w:val="0"/>
                      <w:divBdr>
                        <w:top w:val="none" w:sz="0" w:space="0" w:color="auto"/>
                        <w:left w:val="none" w:sz="0" w:space="0" w:color="auto"/>
                        <w:bottom w:val="none" w:sz="0" w:space="0" w:color="auto"/>
                        <w:right w:val="none" w:sz="0" w:space="0" w:color="auto"/>
                      </w:divBdr>
                      <w:divsChild>
                        <w:div w:id="2058115622">
                          <w:marLeft w:val="0"/>
                          <w:marRight w:val="0"/>
                          <w:marTop w:val="0"/>
                          <w:marBottom w:val="0"/>
                          <w:divBdr>
                            <w:top w:val="none" w:sz="0" w:space="0" w:color="auto"/>
                            <w:left w:val="none" w:sz="0" w:space="0" w:color="auto"/>
                            <w:bottom w:val="none" w:sz="0" w:space="0" w:color="auto"/>
                            <w:right w:val="none" w:sz="0" w:space="0" w:color="auto"/>
                          </w:divBdr>
                          <w:divsChild>
                            <w:div w:id="1311666821">
                              <w:marLeft w:val="0"/>
                              <w:marRight w:val="0"/>
                              <w:marTop w:val="0"/>
                              <w:marBottom w:val="0"/>
                              <w:divBdr>
                                <w:top w:val="none" w:sz="0" w:space="0" w:color="auto"/>
                                <w:left w:val="none" w:sz="0" w:space="0" w:color="auto"/>
                                <w:bottom w:val="none" w:sz="0" w:space="0" w:color="auto"/>
                                <w:right w:val="none" w:sz="0" w:space="0" w:color="auto"/>
                              </w:divBdr>
                              <w:divsChild>
                                <w:div w:id="458258873">
                                  <w:marLeft w:val="0"/>
                                  <w:marRight w:val="0"/>
                                  <w:marTop w:val="0"/>
                                  <w:marBottom w:val="0"/>
                                  <w:divBdr>
                                    <w:top w:val="none" w:sz="0" w:space="0" w:color="auto"/>
                                    <w:left w:val="none" w:sz="0" w:space="0" w:color="auto"/>
                                    <w:bottom w:val="none" w:sz="0" w:space="0" w:color="auto"/>
                                    <w:right w:val="none" w:sz="0" w:space="0" w:color="auto"/>
                                  </w:divBdr>
                                  <w:divsChild>
                                    <w:div w:id="153665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500717">
      <w:bodyDiv w:val="1"/>
      <w:marLeft w:val="0"/>
      <w:marRight w:val="0"/>
      <w:marTop w:val="0"/>
      <w:marBottom w:val="0"/>
      <w:divBdr>
        <w:top w:val="none" w:sz="0" w:space="0" w:color="auto"/>
        <w:left w:val="none" w:sz="0" w:space="0" w:color="auto"/>
        <w:bottom w:val="none" w:sz="0" w:space="0" w:color="auto"/>
        <w:right w:val="none" w:sz="0" w:space="0" w:color="auto"/>
      </w:divBdr>
    </w:div>
    <w:div w:id="1465927453">
      <w:bodyDiv w:val="1"/>
      <w:marLeft w:val="0"/>
      <w:marRight w:val="0"/>
      <w:marTop w:val="0"/>
      <w:marBottom w:val="0"/>
      <w:divBdr>
        <w:top w:val="none" w:sz="0" w:space="0" w:color="auto"/>
        <w:left w:val="none" w:sz="0" w:space="0" w:color="auto"/>
        <w:bottom w:val="none" w:sz="0" w:space="0" w:color="auto"/>
        <w:right w:val="none" w:sz="0" w:space="0" w:color="auto"/>
      </w:divBdr>
    </w:div>
    <w:div w:id="1518810143">
      <w:bodyDiv w:val="1"/>
      <w:marLeft w:val="0"/>
      <w:marRight w:val="0"/>
      <w:marTop w:val="0"/>
      <w:marBottom w:val="0"/>
      <w:divBdr>
        <w:top w:val="none" w:sz="0" w:space="0" w:color="auto"/>
        <w:left w:val="none" w:sz="0" w:space="0" w:color="auto"/>
        <w:bottom w:val="none" w:sz="0" w:space="0" w:color="auto"/>
        <w:right w:val="none" w:sz="0" w:space="0" w:color="auto"/>
      </w:divBdr>
    </w:div>
    <w:div w:id="1554266438">
      <w:bodyDiv w:val="1"/>
      <w:marLeft w:val="0"/>
      <w:marRight w:val="0"/>
      <w:marTop w:val="0"/>
      <w:marBottom w:val="0"/>
      <w:divBdr>
        <w:top w:val="none" w:sz="0" w:space="0" w:color="auto"/>
        <w:left w:val="none" w:sz="0" w:space="0" w:color="auto"/>
        <w:bottom w:val="none" w:sz="0" w:space="0" w:color="auto"/>
        <w:right w:val="none" w:sz="0" w:space="0" w:color="auto"/>
      </w:divBdr>
      <w:divsChild>
        <w:div w:id="383799527">
          <w:marLeft w:val="0"/>
          <w:marRight w:val="0"/>
          <w:marTop w:val="0"/>
          <w:marBottom w:val="0"/>
          <w:divBdr>
            <w:top w:val="none" w:sz="0" w:space="0" w:color="auto"/>
            <w:left w:val="none" w:sz="0" w:space="0" w:color="auto"/>
            <w:bottom w:val="none" w:sz="0" w:space="0" w:color="auto"/>
            <w:right w:val="none" w:sz="0" w:space="0" w:color="auto"/>
          </w:divBdr>
          <w:divsChild>
            <w:div w:id="1753697576">
              <w:marLeft w:val="0"/>
              <w:marRight w:val="0"/>
              <w:marTop w:val="0"/>
              <w:marBottom w:val="0"/>
              <w:divBdr>
                <w:top w:val="none" w:sz="0" w:space="0" w:color="auto"/>
                <w:left w:val="none" w:sz="0" w:space="0" w:color="auto"/>
                <w:bottom w:val="none" w:sz="0" w:space="0" w:color="auto"/>
                <w:right w:val="none" w:sz="0" w:space="0" w:color="auto"/>
              </w:divBdr>
              <w:divsChild>
                <w:div w:id="1254822469">
                  <w:marLeft w:val="0"/>
                  <w:marRight w:val="0"/>
                  <w:marTop w:val="0"/>
                  <w:marBottom w:val="0"/>
                  <w:divBdr>
                    <w:top w:val="none" w:sz="0" w:space="0" w:color="auto"/>
                    <w:left w:val="none" w:sz="0" w:space="0" w:color="auto"/>
                    <w:bottom w:val="none" w:sz="0" w:space="0" w:color="auto"/>
                    <w:right w:val="none" w:sz="0" w:space="0" w:color="auto"/>
                  </w:divBdr>
                  <w:divsChild>
                    <w:div w:id="2102137826">
                      <w:marLeft w:val="0"/>
                      <w:marRight w:val="0"/>
                      <w:marTop w:val="0"/>
                      <w:marBottom w:val="0"/>
                      <w:divBdr>
                        <w:top w:val="none" w:sz="0" w:space="0" w:color="auto"/>
                        <w:left w:val="none" w:sz="0" w:space="0" w:color="auto"/>
                        <w:bottom w:val="none" w:sz="0" w:space="0" w:color="auto"/>
                        <w:right w:val="none" w:sz="0" w:space="0" w:color="auto"/>
                      </w:divBdr>
                      <w:divsChild>
                        <w:div w:id="1199126498">
                          <w:marLeft w:val="0"/>
                          <w:marRight w:val="0"/>
                          <w:marTop w:val="0"/>
                          <w:marBottom w:val="0"/>
                          <w:divBdr>
                            <w:top w:val="none" w:sz="0" w:space="0" w:color="auto"/>
                            <w:left w:val="none" w:sz="0" w:space="0" w:color="auto"/>
                            <w:bottom w:val="none" w:sz="0" w:space="0" w:color="auto"/>
                            <w:right w:val="none" w:sz="0" w:space="0" w:color="auto"/>
                          </w:divBdr>
                          <w:divsChild>
                            <w:div w:id="670766023">
                              <w:marLeft w:val="0"/>
                              <w:marRight w:val="0"/>
                              <w:marTop w:val="0"/>
                              <w:marBottom w:val="0"/>
                              <w:divBdr>
                                <w:top w:val="none" w:sz="0" w:space="0" w:color="auto"/>
                                <w:left w:val="none" w:sz="0" w:space="0" w:color="auto"/>
                                <w:bottom w:val="none" w:sz="0" w:space="0" w:color="auto"/>
                                <w:right w:val="none" w:sz="0" w:space="0" w:color="auto"/>
                              </w:divBdr>
                              <w:divsChild>
                                <w:div w:id="807280720">
                                  <w:marLeft w:val="0"/>
                                  <w:marRight w:val="0"/>
                                  <w:marTop w:val="0"/>
                                  <w:marBottom w:val="0"/>
                                  <w:divBdr>
                                    <w:top w:val="none" w:sz="0" w:space="0" w:color="auto"/>
                                    <w:left w:val="none" w:sz="0" w:space="0" w:color="auto"/>
                                    <w:bottom w:val="none" w:sz="0" w:space="0" w:color="auto"/>
                                    <w:right w:val="none" w:sz="0" w:space="0" w:color="auto"/>
                                  </w:divBdr>
                                  <w:divsChild>
                                    <w:div w:id="36904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796303">
      <w:bodyDiv w:val="1"/>
      <w:marLeft w:val="0"/>
      <w:marRight w:val="0"/>
      <w:marTop w:val="0"/>
      <w:marBottom w:val="0"/>
      <w:divBdr>
        <w:top w:val="none" w:sz="0" w:space="0" w:color="auto"/>
        <w:left w:val="none" w:sz="0" w:space="0" w:color="auto"/>
        <w:bottom w:val="none" w:sz="0" w:space="0" w:color="auto"/>
        <w:right w:val="none" w:sz="0" w:space="0" w:color="auto"/>
      </w:divBdr>
      <w:divsChild>
        <w:div w:id="44377766">
          <w:marLeft w:val="0"/>
          <w:marRight w:val="0"/>
          <w:marTop w:val="0"/>
          <w:marBottom w:val="0"/>
          <w:divBdr>
            <w:top w:val="none" w:sz="0" w:space="0" w:color="auto"/>
            <w:left w:val="none" w:sz="0" w:space="0" w:color="auto"/>
            <w:bottom w:val="none" w:sz="0" w:space="0" w:color="auto"/>
            <w:right w:val="none" w:sz="0" w:space="0" w:color="auto"/>
          </w:divBdr>
          <w:divsChild>
            <w:div w:id="1581058729">
              <w:marLeft w:val="0"/>
              <w:marRight w:val="0"/>
              <w:marTop w:val="0"/>
              <w:marBottom w:val="0"/>
              <w:divBdr>
                <w:top w:val="none" w:sz="0" w:space="0" w:color="auto"/>
                <w:left w:val="none" w:sz="0" w:space="0" w:color="auto"/>
                <w:bottom w:val="none" w:sz="0" w:space="0" w:color="auto"/>
                <w:right w:val="none" w:sz="0" w:space="0" w:color="auto"/>
              </w:divBdr>
              <w:divsChild>
                <w:div w:id="1481968223">
                  <w:marLeft w:val="0"/>
                  <w:marRight w:val="0"/>
                  <w:marTop w:val="0"/>
                  <w:marBottom w:val="0"/>
                  <w:divBdr>
                    <w:top w:val="none" w:sz="0" w:space="0" w:color="auto"/>
                    <w:left w:val="none" w:sz="0" w:space="0" w:color="auto"/>
                    <w:bottom w:val="none" w:sz="0" w:space="0" w:color="auto"/>
                    <w:right w:val="none" w:sz="0" w:space="0" w:color="auto"/>
                  </w:divBdr>
                  <w:divsChild>
                    <w:div w:id="146056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2476">
          <w:marLeft w:val="0"/>
          <w:marRight w:val="0"/>
          <w:marTop w:val="0"/>
          <w:marBottom w:val="0"/>
          <w:divBdr>
            <w:top w:val="none" w:sz="0" w:space="0" w:color="auto"/>
            <w:left w:val="none" w:sz="0" w:space="0" w:color="auto"/>
            <w:bottom w:val="none" w:sz="0" w:space="0" w:color="auto"/>
            <w:right w:val="none" w:sz="0" w:space="0" w:color="auto"/>
          </w:divBdr>
          <w:divsChild>
            <w:div w:id="1121610151">
              <w:marLeft w:val="0"/>
              <w:marRight w:val="0"/>
              <w:marTop w:val="0"/>
              <w:marBottom w:val="0"/>
              <w:divBdr>
                <w:top w:val="none" w:sz="0" w:space="0" w:color="auto"/>
                <w:left w:val="none" w:sz="0" w:space="0" w:color="auto"/>
                <w:bottom w:val="none" w:sz="0" w:space="0" w:color="auto"/>
                <w:right w:val="none" w:sz="0" w:space="0" w:color="auto"/>
              </w:divBdr>
              <w:divsChild>
                <w:div w:id="379943713">
                  <w:marLeft w:val="0"/>
                  <w:marRight w:val="0"/>
                  <w:marTop w:val="0"/>
                  <w:marBottom w:val="0"/>
                  <w:divBdr>
                    <w:top w:val="none" w:sz="0" w:space="0" w:color="auto"/>
                    <w:left w:val="none" w:sz="0" w:space="0" w:color="auto"/>
                    <w:bottom w:val="none" w:sz="0" w:space="0" w:color="auto"/>
                    <w:right w:val="none" w:sz="0" w:space="0" w:color="auto"/>
                  </w:divBdr>
                  <w:divsChild>
                    <w:div w:id="98292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31655">
      <w:bodyDiv w:val="1"/>
      <w:marLeft w:val="0"/>
      <w:marRight w:val="0"/>
      <w:marTop w:val="0"/>
      <w:marBottom w:val="0"/>
      <w:divBdr>
        <w:top w:val="none" w:sz="0" w:space="0" w:color="auto"/>
        <w:left w:val="none" w:sz="0" w:space="0" w:color="auto"/>
        <w:bottom w:val="none" w:sz="0" w:space="0" w:color="auto"/>
        <w:right w:val="none" w:sz="0" w:space="0" w:color="auto"/>
      </w:divBdr>
      <w:divsChild>
        <w:div w:id="1644578957">
          <w:marLeft w:val="0"/>
          <w:marRight w:val="0"/>
          <w:marTop w:val="0"/>
          <w:marBottom w:val="0"/>
          <w:divBdr>
            <w:top w:val="none" w:sz="0" w:space="0" w:color="auto"/>
            <w:left w:val="none" w:sz="0" w:space="0" w:color="auto"/>
            <w:bottom w:val="none" w:sz="0" w:space="0" w:color="auto"/>
            <w:right w:val="none" w:sz="0" w:space="0" w:color="auto"/>
          </w:divBdr>
          <w:divsChild>
            <w:div w:id="1881091585">
              <w:marLeft w:val="0"/>
              <w:marRight w:val="0"/>
              <w:marTop w:val="0"/>
              <w:marBottom w:val="0"/>
              <w:divBdr>
                <w:top w:val="none" w:sz="0" w:space="0" w:color="auto"/>
                <w:left w:val="none" w:sz="0" w:space="0" w:color="auto"/>
                <w:bottom w:val="none" w:sz="0" w:space="0" w:color="auto"/>
                <w:right w:val="none" w:sz="0" w:space="0" w:color="auto"/>
              </w:divBdr>
              <w:divsChild>
                <w:div w:id="645747901">
                  <w:marLeft w:val="0"/>
                  <w:marRight w:val="0"/>
                  <w:marTop w:val="0"/>
                  <w:marBottom w:val="0"/>
                  <w:divBdr>
                    <w:top w:val="none" w:sz="0" w:space="0" w:color="auto"/>
                    <w:left w:val="none" w:sz="0" w:space="0" w:color="auto"/>
                    <w:bottom w:val="none" w:sz="0" w:space="0" w:color="auto"/>
                    <w:right w:val="none" w:sz="0" w:space="0" w:color="auto"/>
                  </w:divBdr>
                  <w:divsChild>
                    <w:div w:id="914778918">
                      <w:marLeft w:val="0"/>
                      <w:marRight w:val="0"/>
                      <w:marTop w:val="0"/>
                      <w:marBottom w:val="0"/>
                      <w:divBdr>
                        <w:top w:val="none" w:sz="0" w:space="0" w:color="auto"/>
                        <w:left w:val="none" w:sz="0" w:space="0" w:color="auto"/>
                        <w:bottom w:val="none" w:sz="0" w:space="0" w:color="auto"/>
                        <w:right w:val="none" w:sz="0" w:space="0" w:color="auto"/>
                      </w:divBdr>
                      <w:divsChild>
                        <w:div w:id="2005745723">
                          <w:marLeft w:val="0"/>
                          <w:marRight w:val="0"/>
                          <w:marTop w:val="0"/>
                          <w:marBottom w:val="0"/>
                          <w:divBdr>
                            <w:top w:val="none" w:sz="0" w:space="0" w:color="auto"/>
                            <w:left w:val="none" w:sz="0" w:space="0" w:color="auto"/>
                            <w:bottom w:val="none" w:sz="0" w:space="0" w:color="auto"/>
                            <w:right w:val="none" w:sz="0" w:space="0" w:color="auto"/>
                          </w:divBdr>
                          <w:divsChild>
                            <w:div w:id="317341326">
                              <w:marLeft w:val="0"/>
                              <w:marRight w:val="0"/>
                              <w:marTop w:val="0"/>
                              <w:marBottom w:val="0"/>
                              <w:divBdr>
                                <w:top w:val="none" w:sz="0" w:space="0" w:color="auto"/>
                                <w:left w:val="none" w:sz="0" w:space="0" w:color="auto"/>
                                <w:bottom w:val="none" w:sz="0" w:space="0" w:color="auto"/>
                                <w:right w:val="none" w:sz="0" w:space="0" w:color="auto"/>
                              </w:divBdr>
                              <w:divsChild>
                                <w:div w:id="1769961955">
                                  <w:marLeft w:val="0"/>
                                  <w:marRight w:val="0"/>
                                  <w:marTop w:val="0"/>
                                  <w:marBottom w:val="0"/>
                                  <w:divBdr>
                                    <w:top w:val="none" w:sz="0" w:space="0" w:color="auto"/>
                                    <w:left w:val="none" w:sz="0" w:space="0" w:color="auto"/>
                                    <w:bottom w:val="none" w:sz="0" w:space="0" w:color="auto"/>
                                    <w:right w:val="none" w:sz="0" w:space="0" w:color="auto"/>
                                  </w:divBdr>
                                  <w:divsChild>
                                    <w:div w:id="138571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216296">
      <w:bodyDiv w:val="1"/>
      <w:marLeft w:val="0"/>
      <w:marRight w:val="0"/>
      <w:marTop w:val="0"/>
      <w:marBottom w:val="0"/>
      <w:divBdr>
        <w:top w:val="none" w:sz="0" w:space="0" w:color="auto"/>
        <w:left w:val="none" w:sz="0" w:space="0" w:color="auto"/>
        <w:bottom w:val="none" w:sz="0" w:space="0" w:color="auto"/>
        <w:right w:val="none" w:sz="0" w:space="0" w:color="auto"/>
      </w:divBdr>
      <w:divsChild>
        <w:div w:id="1088389030">
          <w:blockQuote w:val="1"/>
          <w:marLeft w:val="720"/>
          <w:marRight w:val="720"/>
          <w:marTop w:val="100"/>
          <w:marBottom w:val="100"/>
          <w:divBdr>
            <w:top w:val="none" w:sz="0" w:space="0" w:color="auto"/>
            <w:left w:val="none" w:sz="0" w:space="0" w:color="auto"/>
            <w:bottom w:val="none" w:sz="0" w:space="0" w:color="auto"/>
            <w:right w:val="none" w:sz="0" w:space="0" w:color="auto"/>
          </w:divBdr>
        </w:div>
        <w:div w:id="959917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1419372">
      <w:bodyDiv w:val="1"/>
      <w:marLeft w:val="0"/>
      <w:marRight w:val="0"/>
      <w:marTop w:val="0"/>
      <w:marBottom w:val="0"/>
      <w:divBdr>
        <w:top w:val="none" w:sz="0" w:space="0" w:color="auto"/>
        <w:left w:val="none" w:sz="0" w:space="0" w:color="auto"/>
        <w:bottom w:val="none" w:sz="0" w:space="0" w:color="auto"/>
        <w:right w:val="none" w:sz="0" w:space="0" w:color="auto"/>
      </w:divBdr>
    </w:div>
    <w:div w:id="1645692394">
      <w:bodyDiv w:val="1"/>
      <w:marLeft w:val="0"/>
      <w:marRight w:val="0"/>
      <w:marTop w:val="0"/>
      <w:marBottom w:val="0"/>
      <w:divBdr>
        <w:top w:val="none" w:sz="0" w:space="0" w:color="auto"/>
        <w:left w:val="none" w:sz="0" w:space="0" w:color="auto"/>
        <w:bottom w:val="none" w:sz="0" w:space="0" w:color="auto"/>
        <w:right w:val="none" w:sz="0" w:space="0" w:color="auto"/>
      </w:divBdr>
    </w:div>
    <w:div w:id="1651247642">
      <w:bodyDiv w:val="1"/>
      <w:marLeft w:val="0"/>
      <w:marRight w:val="0"/>
      <w:marTop w:val="0"/>
      <w:marBottom w:val="0"/>
      <w:divBdr>
        <w:top w:val="none" w:sz="0" w:space="0" w:color="auto"/>
        <w:left w:val="none" w:sz="0" w:space="0" w:color="auto"/>
        <w:bottom w:val="none" w:sz="0" w:space="0" w:color="auto"/>
        <w:right w:val="none" w:sz="0" w:space="0" w:color="auto"/>
      </w:divBdr>
    </w:div>
    <w:div w:id="1663700632">
      <w:bodyDiv w:val="1"/>
      <w:marLeft w:val="0"/>
      <w:marRight w:val="0"/>
      <w:marTop w:val="0"/>
      <w:marBottom w:val="0"/>
      <w:divBdr>
        <w:top w:val="none" w:sz="0" w:space="0" w:color="auto"/>
        <w:left w:val="none" w:sz="0" w:space="0" w:color="auto"/>
        <w:bottom w:val="none" w:sz="0" w:space="0" w:color="auto"/>
        <w:right w:val="none" w:sz="0" w:space="0" w:color="auto"/>
      </w:divBdr>
      <w:divsChild>
        <w:div w:id="420955794">
          <w:marLeft w:val="0"/>
          <w:marRight w:val="0"/>
          <w:marTop w:val="0"/>
          <w:marBottom w:val="0"/>
          <w:divBdr>
            <w:top w:val="none" w:sz="0" w:space="0" w:color="auto"/>
            <w:left w:val="none" w:sz="0" w:space="0" w:color="auto"/>
            <w:bottom w:val="none" w:sz="0" w:space="0" w:color="auto"/>
            <w:right w:val="none" w:sz="0" w:space="0" w:color="auto"/>
          </w:divBdr>
          <w:divsChild>
            <w:div w:id="1866402414">
              <w:marLeft w:val="0"/>
              <w:marRight w:val="0"/>
              <w:marTop w:val="0"/>
              <w:marBottom w:val="0"/>
              <w:divBdr>
                <w:top w:val="none" w:sz="0" w:space="0" w:color="auto"/>
                <w:left w:val="none" w:sz="0" w:space="0" w:color="auto"/>
                <w:bottom w:val="none" w:sz="0" w:space="0" w:color="auto"/>
                <w:right w:val="none" w:sz="0" w:space="0" w:color="auto"/>
              </w:divBdr>
              <w:divsChild>
                <w:div w:id="975454712">
                  <w:marLeft w:val="0"/>
                  <w:marRight w:val="0"/>
                  <w:marTop w:val="0"/>
                  <w:marBottom w:val="0"/>
                  <w:divBdr>
                    <w:top w:val="none" w:sz="0" w:space="0" w:color="auto"/>
                    <w:left w:val="none" w:sz="0" w:space="0" w:color="auto"/>
                    <w:bottom w:val="none" w:sz="0" w:space="0" w:color="auto"/>
                    <w:right w:val="none" w:sz="0" w:space="0" w:color="auto"/>
                  </w:divBdr>
                  <w:divsChild>
                    <w:div w:id="1995449705">
                      <w:marLeft w:val="0"/>
                      <w:marRight w:val="0"/>
                      <w:marTop w:val="0"/>
                      <w:marBottom w:val="0"/>
                      <w:divBdr>
                        <w:top w:val="none" w:sz="0" w:space="0" w:color="auto"/>
                        <w:left w:val="none" w:sz="0" w:space="0" w:color="auto"/>
                        <w:bottom w:val="none" w:sz="0" w:space="0" w:color="auto"/>
                        <w:right w:val="none" w:sz="0" w:space="0" w:color="auto"/>
                      </w:divBdr>
                      <w:divsChild>
                        <w:div w:id="1766263525">
                          <w:marLeft w:val="0"/>
                          <w:marRight w:val="0"/>
                          <w:marTop w:val="0"/>
                          <w:marBottom w:val="0"/>
                          <w:divBdr>
                            <w:top w:val="none" w:sz="0" w:space="0" w:color="auto"/>
                            <w:left w:val="none" w:sz="0" w:space="0" w:color="auto"/>
                            <w:bottom w:val="none" w:sz="0" w:space="0" w:color="auto"/>
                            <w:right w:val="none" w:sz="0" w:space="0" w:color="auto"/>
                          </w:divBdr>
                          <w:divsChild>
                            <w:div w:id="615871495">
                              <w:marLeft w:val="0"/>
                              <w:marRight w:val="0"/>
                              <w:marTop w:val="0"/>
                              <w:marBottom w:val="0"/>
                              <w:divBdr>
                                <w:top w:val="none" w:sz="0" w:space="0" w:color="auto"/>
                                <w:left w:val="none" w:sz="0" w:space="0" w:color="auto"/>
                                <w:bottom w:val="none" w:sz="0" w:space="0" w:color="auto"/>
                                <w:right w:val="none" w:sz="0" w:space="0" w:color="auto"/>
                              </w:divBdr>
                              <w:divsChild>
                                <w:div w:id="234708322">
                                  <w:marLeft w:val="0"/>
                                  <w:marRight w:val="0"/>
                                  <w:marTop w:val="0"/>
                                  <w:marBottom w:val="0"/>
                                  <w:divBdr>
                                    <w:top w:val="none" w:sz="0" w:space="0" w:color="auto"/>
                                    <w:left w:val="none" w:sz="0" w:space="0" w:color="auto"/>
                                    <w:bottom w:val="none" w:sz="0" w:space="0" w:color="auto"/>
                                    <w:right w:val="none" w:sz="0" w:space="0" w:color="auto"/>
                                  </w:divBdr>
                                  <w:divsChild>
                                    <w:div w:id="40095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5377965">
      <w:bodyDiv w:val="1"/>
      <w:marLeft w:val="0"/>
      <w:marRight w:val="0"/>
      <w:marTop w:val="0"/>
      <w:marBottom w:val="0"/>
      <w:divBdr>
        <w:top w:val="none" w:sz="0" w:space="0" w:color="auto"/>
        <w:left w:val="none" w:sz="0" w:space="0" w:color="auto"/>
        <w:bottom w:val="none" w:sz="0" w:space="0" w:color="auto"/>
        <w:right w:val="none" w:sz="0" w:space="0" w:color="auto"/>
      </w:divBdr>
      <w:divsChild>
        <w:div w:id="1279681128">
          <w:marLeft w:val="0"/>
          <w:marRight w:val="0"/>
          <w:marTop w:val="0"/>
          <w:marBottom w:val="0"/>
          <w:divBdr>
            <w:top w:val="none" w:sz="0" w:space="0" w:color="auto"/>
            <w:left w:val="none" w:sz="0" w:space="0" w:color="auto"/>
            <w:bottom w:val="none" w:sz="0" w:space="0" w:color="auto"/>
            <w:right w:val="none" w:sz="0" w:space="0" w:color="auto"/>
          </w:divBdr>
          <w:divsChild>
            <w:div w:id="142234165">
              <w:marLeft w:val="0"/>
              <w:marRight w:val="0"/>
              <w:marTop w:val="0"/>
              <w:marBottom w:val="0"/>
              <w:divBdr>
                <w:top w:val="none" w:sz="0" w:space="0" w:color="auto"/>
                <w:left w:val="none" w:sz="0" w:space="0" w:color="auto"/>
                <w:bottom w:val="none" w:sz="0" w:space="0" w:color="auto"/>
                <w:right w:val="none" w:sz="0" w:space="0" w:color="auto"/>
              </w:divBdr>
              <w:divsChild>
                <w:div w:id="1968393952">
                  <w:marLeft w:val="0"/>
                  <w:marRight w:val="0"/>
                  <w:marTop w:val="0"/>
                  <w:marBottom w:val="0"/>
                  <w:divBdr>
                    <w:top w:val="none" w:sz="0" w:space="0" w:color="auto"/>
                    <w:left w:val="none" w:sz="0" w:space="0" w:color="auto"/>
                    <w:bottom w:val="none" w:sz="0" w:space="0" w:color="auto"/>
                    <w:right w:val="none" w:sz="0" w:space="0" w:color="auto"/>
                  </w:divBdr>
                  <w:divsChild>
                    <w:div w:id="1962027204">
                      <w:marLeft w:val="0"/>
                      <w:marRight w:val="0"/>
                      <w:marTop w:val="0"/>
                      <w:marBottom w:val="0"/>
                      <w:divBdr>
                        <w:top w:val="none" w:sz="0" w:space="0" w:color="auto"/>
                        <w:left w:val="none" w:sz="0" w:space="0" w:color="auto"/>
                        <w:bottom w:val="none" w:sz="0" w:space="0" w:color="auto"/>
                        <w:right w:val="none" w:sz="0" w:space="0" w:color="auto"/>
                      </w:divBdr>
                      <w:divsChild>
                        <w:div w:id="1457484437">
                          <w:marLeft w:val="0"/>
                          <w:marRight w:val="0"/>
                          <w:marTop w:val="0"/>
                          <w:marBottom w:val="0"/>
                          <w:divBdr>
                            <w:top w:val="none" w:sz="0" w:space="0" w:color="auto"/>
                            <w:left w:val="none" w:sz="0" w:space="0" w:color="auto"/>
                            <w:bottom w:val="none" w:sz="0" w:space="0" w:color="auto"/>
                            <w:right w:val="none" w:sz="0" w:space="0" w:color="auto"/>
                          </w:divBdr>
                          <w:divsChild>
                            <w:div w:id="1050155686">
                              <w:marLeft w:val="0"/>
                              <w:marRight w:val="0"/>
                              <w:marTop w:val="0"/>
                              <w:marBottom w:val="0"/>
                              <w:divBdr>
                                <w:top w:val="none" w:sz="0" w:space="0" w:color="auto"/>
                                <w:left w:val="none" w:sz="0" w:space="0" w:color="auto"/>
                                <w:bottom w:val="none" w:sz="0" w:space="0" w:color="auto"/>
                                <w:right w:val="none" w:sz="0" w:space="0" w:color="auto"/>
                              </w:divBdr>
                              <w:divsChild>
                                <w:div w:id="1264460300">
                                  <w:marLeft w:val="0"/>
                                  <w:marRight w:val="0"/>
                                  <w:marTop w:val="0"/>
                                  <w:marBottom w:val="0"/>
                                  <w:divBdr>
                                    <w:top w:val="none" w:sz="0" w:space="0" w:color="auto"/>
                                    <w:left w:val="none" w:sz="0" w:space="0" w:color="auto"/>
                                    <w:bottom w:val="none" w:sz="0" w:space="0" w:color="auto"/>
                                    <w:right w:val="none" w:sz="0" w:space="0" w:color="auto"/>
                                  </w:divBdr>
                                  <w:divsChild>
                                    <w:div w:id="106241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785294">
      <w:bodyDiv w:val="1"/>
      <w:marLeft w:val="0"/>
      <w:marRight w:val="0"/>
      <w:marTop w:val="0"/>
      <w:marBottom w:val="0"/>
      <w:divBdr>
        <w:top w:val="none" w:sz="0" w:space="0" w:color="auto"/>
        <w:left w:val="none" w:sz="0" w:space="0" w:color="auto"/>
        <w:bottom w:val="none" w:sz="0" w:space="0" w:color="auto"/>
        <w:right w:val="none" w:sz="0" w:space="0" w:color="auto"/>
      </w:divBdr>
      <w:divsChild>
        <w:div w:id="1999192787">
          <w:marLeft w:val="0"/>
          <w:marRight w:val="0"/>
          <w:marTop w:val="0"/>
          <w:marBottom w:val="0"/>
          <w:divBdr>
            <w:top w:val="none" w:sz="0" w:space="0" w:color="auto"/>
            <w:left w:val="none" w:sz="0" w:space="0" w:color="auto"/>
            <w:bottom w:val="none" w:sz="0" w:space="0" w:color="auto"/>
            <w:right w:val="none" w:sz="0" w:space="0" w:color="auto"/>
          </w:divBdr>
          <w:divsChild>
            <w:div w:id="492795131">
              <w:marLeft w:val="0"/>
              <w:marRight w:val="0"/>
              <w:marTop w:val="0"/>
              <w:marBottom w:val="0"/>
              <w:divBdr>
                <w:top w:val="none" w:sz="0" w:space="0" w:color="auto"/>
                <w:left w:val="none" w:sz="0" w:space="0" w:color="auto"/>
                <w:bottom w:val="none" w:sz="0" w:space="0" w:color="auto"/>
                <w:right w:val="none" w:sz="0" w:space="0" w:color="auto"/>
              </w:divBdr>
              <w:divsChild>
                <w:div w:id="1234974694">
                  <w:marLeft w:val="0"/>
                  <w:marRight w:val="0"/>
                  <w:marTop w:val="0"/>
                  <w:marBottom w:val="0"/>
                  <w:divBdr>
                    <w:top w:val="none" w:sz="0" w:space="0" w:color="auto"/>
                    <w:left w:val="none" w:sz="0" w:space="0" w:color="auto"/>
                    <w:bottom w:val="none" w:sz="0" w:space="0" w:color="auto"/>
                    <w:right w:val="none" w:sz="0" w:space="0" w:color="auto"/>
                  </w:divBdr>
                  <w:divsChild>
                    <w:div w:id="1659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670155">
          <w:marLeft w:val="0"/>
          <w:marRight w:val="0"/>
          <w:marTop w:val="0"/>
          <w:marBottom w:val="0"/>
          <w:divBdr>
            <w:top w:val="none" w:sz="0" w:space="0" w:color="auto"/>
            <w:left w:val="none" w:sz="0" w:space="0" w:color="auto"/>
            <w:bottom w:val="none" w:sz="0" w:space="0" w:color="auto"/>
            <w:right w:val="none" w:sz="0" w:space="0" w:color="auto"/>
          </w:divBdr>
          <w:divsChild>
            <w:div w:id="827478666">
              <w:marLeft w:val="0"/>
              <w:marRight w:val="0"/>
              <w:marTop w:val="0"/>
              <w:marBottom w:val="0"/>
              <w:divBdr>
                <w:top w:val="none" w:sz="0" w:space="0" w:color="auto"/>
                <w:left w:val="none" w:sz="0" w:space="0" w:color="auto"/>
                <w:bottom w:val="none" w:sz="0" w:space="0" w:color="auto"/>
                <w:right w:val="none" w:sz="0" w:space="0" w:color="auto"/>
              </w:divBdr>
              <w:divsChild>
                <w:div w:id="1904834426">
                  <w:marLeft w:val="0"/>
                  <w:marRight w:val="0"/>
                  <w:marTop w:val="0"/>
                  <w:marBottom w:val="0"/>
                  <w:divBdr>
                    <w:top w:val="none" w:sz="0" w:space="0" w:color="auto"/>
                    <w:left w:val="none" w:sz="0" w:space="0" w:color="auto"/>
                    <w:bottom w:val="none" w:sz="0" w:space="0" w:color="auto"/>
                    <w:right w:val="none" w:sz="0" w:space="0" w:color="auto"/>
                  </w:divBdr>
                  <w:divsChild>
                    <w:div w:id="84701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928286">
      <w:bodyDiv w:val="1"/>
      <w:marLeft w:val="0"/>
      <w:marRight w:val="0"/>
      <w:marTop w:val="0"/>
      <w:marBottom w:val="0"/>
      <w:divBdr>
        <w:top w:val="none" w:sz="0" w:space="0" w:color="auto"/>
        <w:left w:val="none" w:sz="0" w:space="0" w:color="auto"/>
        <w:bottom w:val="none" w:sz="0" w:space="0" w:color="auto"/>
        <w:right w:val="none" w:sz="0" w:space="0" w:color="auto"/>
      </w:divBdr>
      <w:divsChild>
        <w:div w:id="413891999">
          <w:marLeft w:val="0"/>
          <w:marRight w:val="0"/>
          <w:marTop w:val="0"/>
          <w:marBottom w:val="0"/>
          <w:divBdr>
            <w:top w:val="none" w:sz="0" w:space="0" w:color="auto"/>
            <w:left w:val="none" w:sz="0" w:space="0" w:color="auto"/>
            <w:bottom w:val="none" w:sz="0" w:space="0" w:color="auto"/>
            <w:right w:val="none" w:sz="0" w:space="0" w:color="auto"/>
          </w:divBdr>
          <w:divsChild>
            <w:div w:id="246305118">
              <w:marLeft w:val="0"/>
              <w:marRight w:val="0"/>
              <w:marTop w:val="0"/>
              <w:marBottom w:val="0"/>
              <w:divBdr>
                <w:top w:val="none" w:sz="0" w:space="0" w:color="auto"/>
                <w:left w:val="none" w:sz="0" w:space="0" w:color="auto"/>
                <w:bottom w:val="none" w:sz="0" w:space="0" w:color="auto"/>
                <w:right w:val="none" w:sz="0" w:space="0" w:color="auto"/>
              </w:divBdr>
              <w:divsChild>
                <w:div w:id="1180854233">
                  <w:marLeft w:val="0"/>
                  <w:marRight w:val="0"/>
                  <w:marTop w:val="0"/>
                  <w:marBottom w:val="0"/>
                  <w:divBdr>
                    <w:top w:val="none" w:sz="0" w:space="0" w:color="auto"/>
                    <w:left w:val="none" w:sz="0" w:space="0" w:color="auto"/>
                    <w:bottom w:val="none" w:sz="0" w:space="0" w:color="auto"/>
                    <w:right w:val="none" w:sz="0" w:space="0" w:color="auto"/>
                  </w:divBdr>
                  <w:divsChild>
                    <w:div w:id="800853018">
                      <w:marLeft w:val="0"/>
                      <w:marRight w:val="0"/>
                      <w:marTop w:val="0"/>
                      <w:marBottom w:val="0"/>
                      <w:divBdr>
                        <w:top w:val="none" w:sz="0" w:space="0" w:color="auto"/>
                        <w:left w:val="none" w:sz="0" w:space="0" w:color="auto"/>
                        <w:bottom w:val="none" w:sz="0" w:space="0" w:color="auto"/>
                        <w:right w:val="none" w:sz="0" w:space="0" w:color="auto"/>
                      </w:divBdr>
                      <w:divsChild>
                        <w:div w:id="1841892821">
                          <w:marLeft w:val="0"/>
                          <w:marRight w:val="0"/>
                          <w:marTop w:val="0"/>
                          <w:marBottom w:val="0"/>
                          <w:divBdr>
                            <w:top w:val="none" w:sz="0" w:space="0" w:color="auto"/>
                            <w:left w:val="none" w:sz="0" w:space="0" w:color="auto"/>
                            <w:bottom w:val="none" w:sz="0" w:space="0" w:color="auto"/>
                            <w:right w:val="none" w:sz="0" w:space="0" w:color="auto"/>
                          </w:divBdr>
                          <w:divsChild>
                            <w:div w:id="1650860964">
                              <w:marLeft w:val="0"/>
                              <w:marRight w:val="0"/>
                              <w:marTop w:val="0"/>
                              <w:marBottom w:val="0"/>
                              <w:divBdr>
                                <w:top w:val="none" w:sz="0" w:space="0" w:color="auto"/>
                                <w:left w:val="none" w:sz="0" w:space="0" w:color="auto"/>
                                <w:bottom w:val="none" w:sz="0" w:space="0" w:color="auto"/>
                                <w:right w:val="none" w:sz="0" w:space="0" w:color="auto"/>
                              </w:divBdr>
                              <w:divsChild>
                                <w:div w:id="1515268235">
                                  <w:marLeft w:val="0"/>
                                  <w:marRight w:val="0"/>
                                  <w:marTop w:val="0"/>
                                  <w:marBottom w:val="0"/>
                                  <w:divBdr>
                                    <w:top w:val="none" w:sz="0" w:space="0" w:color="auto"/>
                                    <w:left w:val="none" w:sz="0" w:space="0" w:color="auto"/>
                                    <w:bottom w:val="none" w:sz="0" w:space="0" w:color="auto"/>
                                    <w:right w:val="none" w:sz="0" w:space="0" w:color="auto"/>
                                  </w:divBdr>
                                  <w:divsChild>
                                    <w:div w:id="149941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701709">
      <w:bodyDiv w:val="1"/>
      <w:marLeft w:val="0"/>
      <w:marRight w:val="0"/>
      <w:marTop w:val="0"/>
      <w:marBottom w:val="0"/>
      <w:divBdr>
        <w:top w:val="none" w:sz="0" w:space="0" w:color="auto"/>
        <w:left w:val="none" w:sz="0" w:space="0" w:color="auto"/>
        <w:bottom w:val="none" w:sz="0" w:space="0" w:color="auto"/>
        <w:right w:val="none" w:sz="0" w:space="0" w:color="auto"/>
      </w:divBdr>
      <w:divsChild>
        <w:div w:id="1340616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4816317">
      <w:bodyDiv w:val="1"/>
      <w:marLeft w:val="0"/>
      <w:marRight w:val="0"/>
      <w:marTop w:val="0"/>
      <w:marBottom w:val="0"/>
      <w:divBdr>
        <w:top w:val="none" w:sz="0" w:space="0" w:color="auto"/>
        <w:left w:val="none" w:sz="0" w:space="0" w:color="auto"/>
        <w:bottom w:val="none" w:sz="0" w:space="0" w:color="auto"/>
        <w:right w:val="none" w:sz="0" w:space="0" w:color="auto"/>
      </w:divBdr>
      <w:divsChild>
        <w:div w:id="263880492">
          <w:marLeft w:val="0"/>
          <w:marRight w:val="0"/>
          <w:marTop w:val="0"/>
          <w:marBottom w:val="0"/>
          <w:divBdr>
            <w:top w:val="none" w:sz="0" w:space="0" w:color="auto"/>
            <w:left w:val="none" w:sz="0" w:space="0" w:color="auto"/>
            <w:bottom w:val="none" w:sz="0" w:space="0" w:color="auto"/>
            <w:right w:val="none" w:sz="0" w:space="0" w:color="auto"/>
          </w:divBdr>
          <w:divsChild>
            <w:div w:id="1427536041">
              <w:marLeft w:val="0"/>
              <w:marRight w:val="0"/>
              <w:marTop w:val="0"/>
              <w:marBottom w:val="0"/>
              <w:divBdr>
                <w:top w:val="none" w:sz="0" w:space="0" w:color="auto"/>
                <w:left w:val="none" w:sz="0" w:space="0" w:color="auto"/>
                <w:bottom w:val="none" w:sz="0" w:space="0" w:color="auto"/>
                <w:right w:val="none" w:sz="0" w:space="0" w:color="auto"/>
              </w:divBdr>
              <w:divsChild>
                <w:div w:id="273906242">
                  <w:marLeft w:val="0"/>
                  <w:marRight w:val="0"/>
                  <w:marTop w:val="0"/>
                  <w:marBottom w:val="0"/>
                  <w:divBdr>
                    <w:top w:val="none" w:sz="0" w:space="0" w:color="auto"/>
                    <w:left w:val="none" w:sz="0" w:space="0" w:color="auto"/>
                    <w:bottom w:val="none" w:sz="0" w:space="0" w:color="auto"/>
                    <w:right w:val="none" w:sz="0" w:space="0" w:color="auto"/>
                  </w:divBdr>
                  <w:divsChild>
                    <w:div w:id="1511749954">
                      <w:marLeft w:val="0"/>
                      <w:marRight w:val="0"/>
                      <w:marTop w:val="0"/>
                      <w:marBottom w:val="0"/>
                      <w:divBdr>
                        <w:top w:val="none" w:sz="0" w:space="0" w:color="auto"/>
                        <w:left w:val="none" w:sz="0" w:space="0" w:color="auto"/>
                        <w:bottom w:val="none" w:sz="0" w:space="0" w:color="auto"/>
                        <w:right w:val="none" w:sz="0" w:space="0" w:color="auto"/>
                      </w:divBdr>
                      <w:divsChild>
                        <w:div w:id="217711525">
                          <w:marLeft w:val="0"/>
                          <w:marRight w:val="0"/>
                          <w:marTop w:val="0"/>
                          <w:marBottom w:val="0"/>
                          <w:divBdr>
                            <w:top w:val="none" w:sz="0" w:space="0" w:color="auto"/>
                            <w:left w:val="none" w:sz="0" w:space="0" w:color="auto"/>
                            <w:bottom w:val="none" w:sz="0" w:space="0" w:color="auto"/>
                            <w:right w:val="none" w:sz="0" w:space="0" w:color="auto"/>
                          </w:divBdr>
                          <w:divsChild>
                            <w:div w:id="1959601348">
                              <w:marLeft w:val="0"/>
                              <w:marRight w:val="0"/>
                              <w:marTop w:val="0"/>
                              <w:marBottom w:val="0"/>
                              <w:divBdr>
                                <w:top w:val="none" w:sz="0" w:space="0" w:color="auto"/>
                                <w:left w:val="none" w:sz="0" w:space="0" w:color="auto"/>
                                <w:bottom w:val="none" w:sz="0" w:space="0" w:color="auto"/>
                                <w:right w:val="none" w:sz="0" w:space="0" w:color="auto"/>
                              </w:divBdr>
                              <w:divsChild>
                                <w:div w:id="360208950">
                                  <w:marLeft w:val="0"/>
                                  <w:marRight w:val="0"/>
                                  <w:marTop w:val="0"/>
                                  <w:marBottom w:val="0"/>
                                  <w:divBdr>
                                    <w:top w:val="none" w:sz="0" w:space="0" w:color="auto"/>
                                    <w:left w:val="none" w:sz="0" w:space="0" w:color="auto"/>
                                    <w:bottom w:val="none" w:sz="0" w:space="0" w:color="auto"/>
                                    <w:right w:val="none" w:sz="0" w:space="0" w:color="auto"/>
                                  </w:divBdr>
                                  <w:divsChild>
                                    <w:div w:id="24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8960601">
      <w:bodyDiv w:val="1"/>
      <w:marLeft w:val="0"/>
      <w:marRight w:val="0"/>
      <w:marTop w:val="0"/>
      <w:marBottom w:val="0"/>
      <w:divBdr>
        <w:top w:val="none" w:sz="0" w:space="0" w:color="auto"/>
        <w:left w:val="none" w:sz="0" w:space="0" w:color="auto"/>
        <w:bottom w:val="none" w:sz="0" w:space="0" w:color="auto"/>
        <w:right w:val="none" w:sz="0" w:space="0" w:color="auto"/>
      </w:divBdr>
    </w:div>
    <w:div w:id="1791431898">
      <w:bodyDiv w:val="1"/>
      <w:marLeft w:val="0"/>
      <w:marRight w:val="0"/>
      <w:marTop w:val="0"/>
      <w:marBottom w:val="0"/>
      <w:divBdr>
        <w:top w:val="none" w:sz="0" w:space="0" w:color="auto"/>
        <w:left w:val="none" w:sz="0" w:space="0" w:color="auto"/>
        <w:bottom w:val="none" w:sz="0" w:space="0" w:color="auto"/>
        <w:right w:val="none" w:sz="0" w:space="0" w:color="auto"/>
      </w:divBdr>
    </w:div>
    <w:div w:id="1817915325">
      <w:bodyDiv w:val="1"/>
      <w:marLeft w:val="0"/>
      <w:marRight w:val="0"/>
      <w:marTop w:val="0"/>
      <w:marBottom w:val="0"/>
      <w:divBdr>
        <w:top w:val="none" w:sz="0" w:space="0" w:color="auto"/>
        <w:left w:val="none" w:sz="0" w:space="0" w:color="auto"/>
        <w:bottom w:val="none" w:sz="0" w:space="0" w:color="auto"/>
        <w:right w:val="none" w:sz="0" w:space="0" w:color="auto"/>
      </w:divBdr>
      <w:divsChild>
        <w:div w:id="383141025">
          <w:marLeft w:val="0"/>
          <w:marRight w:val="0"/>
          <w:marTop w:val="0"/>
          <w:marBottom w:val="0"/>
          <w:divBdr>
            <w:top w:val="none" w:sz="0" w:space="0" w:color="auto"/>
            <w:left w:val="none" w:sz="0" w:space="0" w:color="auto"/>
            <w:bottom w:val="none" w:sz="0" w:space="0" w:color="auto"/>
            <w:right w:val="none" w:sz="0" w:space="0" w:color="auto"/>
          </w:divBdr>
          <w:divsChild>
            <w:div w:id="1390493037">
              <w:marLeft w:val="0"/>
              <w:marRight w:val="0"/>
              <w:marTop w:val="0"/>
              <w:marBottom w:val="0"/>
              <w:divBdr>
                <w:top w:val="none" w:sz="0" w:space="0" w:color="auto"/>
                <w:left w:val="none" w:sz="0" w:space="0" w:color="auto"/>
                <w:bottom w:val="none" w:sz="0" w:space="0" w:color="auto"/>
                <w:right w:val="none" w:sz="0" w:space="0" w:color="auto"/>
              </w:divBdr>
              <w:divsChild>
                <w:div w:id="2081439744">
                  <w:marLeft w:val="0"/>
                  <w:marRight w:val="0"/>
                  <w:marTop w:val="0"/>
                  <w:marBottom w:val="0"/>
                  <w:divBdr>
                    <w:top w:val="none" w:sz="0" w:space="0" w:color="auto"/>
                    <w:left w:val="none" w:sz="0" w:space="0" w:color="auto"/>
                    <w:bottom w:val="none" w:sz="0" w:space="0" w:color="auto"/>
                    <w:right w:val="none" w:sz="0" w:space="0" w:color="auto"/>
                  </w:divBdr>
                  <w:divsChild>
                    <w:div w:id="74745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685355">
      <w:bodyDiv w:val="1"/>
      <w:marLeft w:val="0"/>
      <w:marRight w:val="0"/>
      <w:marTop w:val="0"/>
      <w:marBottom w:val="0"/>
      <w:divBdr>
        <w:top w:val="none" w:sz="0" w:space="0" w:color="auto"/>
        <w:left w:val="none" w:sz="0" w:space="0" w:color="auto"/>
        <w:bottom w:val="none" w:sz="0" w:space="0" w:color="auto"/>
        <w:right w:val="none" w:sz="0" w:space="0" w:color="auto"/>
      </w:divBdr>
      <w:divsChild>
        <w:div w:id="1946770571">
          <w:marLeft w:val="0"/>
          <w:marRight w:val="0"/>
          <w:marTop w:val="0"/>
          <w:marBottom w:val="0"/>
          <w:divBdr>
            <w:top w:val="none" w:sz="0" w:space="0" w:color="auto"/>
            <w:left w:val="none" w:sz="0" w:space="0" w:color="auto"/>
            <w:bottom w:val="none" w:sz="0" w:space="0" w:color="auto"/>
            <w:right w:val="none" w:sz="0" w:space="0" w:color="auto"/>
          </w:divBdr>
          <w:divsChild>
            <w:div w:id="841551082">
              <w:marLeft w:val="0"/>
              <w:marRight w:val="0"/>
              <w:marTop w:val="0"/>
              <w:marBottom w:val="0"/>
              <w:divBdr>
                <w:top w:val="none" w:sz="0" w:space="0" w:color="auto"/>
                <w:left w:val="none" w:sz="0" w:space="0" w:color="auto"/>
                <w:bottom w:val="none" w:sz="0" w:space="0" w:color="auto"/>
                <w:right w:val="none" w:sz="0" w:space="0" w:color="auto"/>
              </w:divBdr>
              <w:divsChild>
                <w:div w:id="775560682">
                  <w:marLeft w:val="0"/>
                  <w:marRight w:val="0"/>
                  <w:marTop w:val="0"/>
                  <w:marBottom w:val="0"/>
                  <w:divBdr>
                    <w:top w:val="none" w:sz="0" w:space="0" w:color="auto"/>
                    <w:left w:val="none" w:sz="0" w:space="0" w:color="auto"/>
                    <w:bottom w:val="none" w:sz="0" w:space="0" w:color="auto"/>
                    <w:right w:val="none" w:sz="0" w:space="0" w:color="auto"/>
                  </w:divBdr>
                  <w:divsChild>
                    <w:div w:id="2005935431">
                      <w:marLeft w:val="0"/>
                      <w:marRight w:val="0"/>
                      <w:marTop w:val="0"/>
                      <w:marBottom w:val="0"/>
                      <w:divBdr>
                        <w:top w:val="none" w:sz="0" w:space="0" w:color="auto"/>
                        <w:left w:val="none" w:sz="0" w:space="0" w:color="auto"/>
                        <w:bottom w:val="none" w:sz="0" w:space="0" w:color="auto"/>
                        <w:right w:val="none" w:sz="0" w:space="0" w:color="auto"/>
                      </w:divBdr>
                      <w:divsChild>
                        <w:div w:id="1037511870">
                          <w:marLeft w:val="0"/>
                          <w:marRight w:val="0"/>
                          <w:marTop w:val="0"/>
                          <w:marBottom w:val="0"/>
                          <w:divBdr>
                            <w:top w:val="none" w:sz="0" w:space="0" w:color="auto"/>
                            <w:left w:val="none" w:sz="0" w:space="0" w:color="auto"/>
                            <w:bottom w:val="none" w:sz="0" w:space="0" w:color="auto"/>
                            <w:right w:val="none" w:sz="0" w:space="0" w:color="auto"/>
                          </w:divBdr>
                          <w:divsChild>
                            <w:div w:id="151216456">
                              <w:marLeft w:val="0"/>
                              <w:marRight w:val="0"/>
                              <w:marTop w:val="0"/>
                              <w:marBottom w:val="0"/>
                              <w:divBdr>
                                <w:top w:val="none" w:sz="0" w:space="0" w:color="auto"/>
                                <w:left w:val="none" w:sz="0" w:space="0" w:color="auto"/>
                                <w:bottom w:val="none" w:sz="0" w:space="0" w:color="auto"/>
                                <w:right w:val="none" w:sz="0" w:space="0" w:color="auto"/>
                              </w:divBdr>
                              <w:divsChild>
                                <w:div w:id="1241869790">
                                  <w:marLeft w:val="0"/>
                                  <w:marRight w:val="0"/>
                                  <w:marTop w:val="0"/>
                                  <w:marBottom w:val="0"/>
                                  <w:divBdr>
                                    <w:top w:val="none" w:sz="0" w:space="0" w:color="auto"/>
                                    <w:left w:val="none" w:sz="0" w:space="0" w:color="auto"/>
                                    <w:bottom w:val="none" w:sz="0" w:space="0" w:color="auto"/>
                                    <w:right w:val="none" w:sz="0" w:space="0" w:color="auto"/>
                                  </w:divBdr>
                                  <w:divsChild>
                                    <w:div w:id="60603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3399625">
      <w:bodyDiv w:val="1"/>
      <w:marLeft w:val="0"/>
      <w:marRight w:val="0"/>
      <w:marTop w:val="0"/>
      <w:marBottom w:val="0"/>
      <w:divBdr>
        <w:top w:val="none" w:sz="0" w:space="0" w:color="auto"/>
        <w:left w:val="none" w:sz="0" w:space="0" w:color="auto"/>
        <w:bottom w:val="none" w:sz="0" w:space="0" w:color="auto"/>
        <w:right w:val="none" w:sz="0" w:space="0" w:color="auto"/>
      </w:divBdr>
    </w:div>
    <w:div w:id="1947426881">
      <w:bodyDiv w:val="1"/>
      <w:marLeft w:val="0"/>
      <w:marRight w:val="0"/>
      <w:marTop w:val="0"/>
      <w:marBottom w:val="0"/>
      <w:divBdr>
        <w:top w:val="none" w:sz="0" w:space="0" w:color="auto"/>
        <w:left w:val="none" w:sz="0" w:space="0" w:color="auto"/>
        <w:bottom w:val="none" w:sz="0" w:space="0" w:color="auto"/>
        <w:right w:val="none" w:sz="0" w:space="0" w:color="auto"/>
      </w:divBdr>
    </w:div>
    <w:div w:id="1957180277">
      <w:bodyDiv w:val="1"/>
      <w:marLeft w:val="0"/>
      <w:marRight w:val="0"/>
      <w:marTop w:val="0"/>
      <w:marBottom w:val="0"/>
      <w:divBdr>
        <w:top w:val="none" w:sz="0" w:space="0" w:color="auto"/>
        <w:left w:val="none" w:sz="0" w:space="0" w:color="auto"/>
        <w:bottom w:val="none" w:sz="0" w:space="0" w:color="auto"/>
        <w:right w:val="none" w:sz="0" w:space="0" w:color="auto"/>
      </w:divBdr>
    </w:div>
    <w:div w:id="1970044823">
      <w:bodyDiv w:val="1"/>
      <w:marLeft w:val="0"/>
      <w:marRight w:val="0"/>
      <w:marTop w:val="0"/>
      <w:marBottom w:val="0"/>
      <w:divBdr>
        <w:top w:val="none" w:sz="0" w:space="0" w:color="auto"/>
        <w:left w:val="none" w:sz="0" w:space="0" w:color="auto"/>
        <w:bottom w:val="none" w:sz="0" w:space="0" w:color="auto"/>
        <w:right w:val="none" w:sz="0" w:space="0" w:color="auto"/>
      </w:divBdr>
      <w:divsChild>
        <w:div w:id="3874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4750182">
      <w:bodyDiv w:val="1"/>
      <w:marLeft w:val="0"/>
      <w:marRight w:val="0"/>
      <w:marTop w:val="0"/>
      <w:marBottom w:val="0"/>
      <w:divBdr>
        <w:top w:val="none" w:sz="0" w:space="0" w:color="auto"/>
        <w:left w:val="none" w:sz="0" w:space="0" w:color="auto"/>
        <w:bottom w:val="none" w:sz="0" w:space="0" w:color="auto"/>
        <w:right w:val="none" w:sz="0" w:space="0" w:color="auto"/>
      </w:divBdr>
      <w:divsChild>
        <w:div w:id="213808643">
          <w:marLeft w:val="0"/>
          <w:marRight w:val="0"/>
          <w:marTop w:val="0"/>
          <w:marBottom w:val="0"/>
          <w:divBdr>
            <w:top w:val="none" w:sz="0" w:space="0" w:color="auto"/>
            <w:left w:val="none" w:sz="0" w:space="0" w:color="auto"/>
            <w:bottom w:val="none" w:sz="0" w:space="0" w:color="auto"/>
            <w:right w:val="none" w:sz="0" w:space="0" w:color="auto"/>
          </w:divBdr>
          <w:divsChild>
            <w:div w:id="194925627">
              <w:marLeft w:val="0"/>
              <w:marRight w:val="0"/>
              <w:marTop w:val="0"/>
              <w:marBottom w:val="0"/>
              <w:divBdr>
                <w:top w:val="none" w:sz="0" w:space="0" w:color="auto"/>
                <w:left w:val="none" w:sz="0" w:space="0" w:color="auto"/>
                <w:bottom w:val="none" w:sz="0" w:space="0" w:color="auto"/>
                <w:right w:val="none" w:sz="0" w:space="0" w:color="auto"/>
              </w:divBdr>
              <w:divsChild>
                <w:div w:id="692074163">
                  <w:marLeft w:val="0"/>
                  <w:marRight w:val="0"/>
                  <w:marTop w:val="0"/>
                  <w:marBottom w:val="0"/>
                  <w:divBdr>
                    <w:top w:val="none" w:sz="0" w:space="0" w:color="auto"/>
                    <w:left w:val="none" w:sz="0" w:space="0" w:color="auto"/>
                    <w:bottom w:val="none" w:sz="0" w:space="0" w:color="auto"/>
                    <w:right w:val="none" w:sz="0" w:space="0" w:color="auto"/>
                  </w:divBdr>
                  <w:divsChild>
                    <w:div w:id="1772387104">
                      <w:marLeft w:val="0"/>
                      <w:marRight w:val="0"/>
                      <w:marTop w:val="0"/>
                      <w:marBottom w:val="0"/>
                      <w:divBdr>
                        <w:top w:val="none" w:sz="0" w:space="0" w:color="auto"/>
                        <w:left w:val="none" w:sz="0" w:space="0" w:color="auto"/>
                        <w:bottom w:val="none" w:sz="0" w:space="0" w:color="auto"/>
                        <w:right w:val="none" w:sz="0" w:space="0" w:color="auto"/>
                      </w:divBdr>
                      <w:divsChild>
                        <w:div w:id="1784760371">
                          <w:marLeft w:val="0"/>
                          <w:marRight w:val="0"/>
                          <w:marTop w:val="0"/>
                          <w:marBottom w:val="0"/>
                          <w:divBdr>
                            <w:top w:val="none" w:sz="0" w:space="0" w:color="auto"/>
                            <w:left w:val="none" w:sz="0" w:space="0" w:color="auto"/>
                            <w:bottom w:val="none" w:sz="0" w:space="0" w:color="auto"/>
                            <w:right w:val="none" w:sz="0" w:space="0" w:color="auto"/>
                          </w:divBdr>
                          <w:divsChild>
                            <w:div w:id="1082533203">
                              <w:marLeft w:val="0"/>
                              <w:marRight w:val="0"/>
                              <w:marTop w:val="0"/>
                              <w:marBottom w:val="0"/>
                              <w:divBdr>
                                <w:top w:val="none" w:sz="0" w:space="0" w:color="auto"/>
                                <w:left w:val="none" w:sz="0" w:space="0" w:color="auto"/>
                                <w:bottom w:val="none" w:sz="0" w:space="0" w:color="auto"/>
                                <w:right w:val="none" w:sz="0" w:space="0" w:color="auto"/>
                              </w:divBdr>
                              <w:divsChild>
                                <w:div w:id="327366268">
                                  <w:marLeft w:val="0"/>
                                  <w:marRight w:val="0"/>
                                  <w:marTop w:val="0"/>
                                  <w:marBottom w:val="0"/>
                                  <w:divBdr>
                                    <w:top w:val="none" w:sz="0" w:space="0" w:color="auto"/>
                                    <w:left w:val="none" w:sz="0" w:space="0" w:color="auto"/>
                                    <w:bottom w:val="none" w:sz="0" w:space="0" w:color="auto"/>
                                    <w:right w:val="none" w:sz="0" w:space="0" w:color="auto"/>
                                  </w:divBdr>
                                  <w:divsChild>
                                    <w:div w:id="104490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783311">
      <w:bodyDiv w:val="1"/>
      <w:marLeft w:val="0"/>
      <w:marRight w:val="0"/>
      <w:marTop w:val="0"/>
      <w:marBottom w:val="0"/>
      <w:divBdr>
        <w:top w:val="none" w:sz="0" w:space="0" w:color="auto"/>
        <w:left w:val="none" w:sz="0" w:space="0" w:color="auto"/>
        <w:bottom w:val="none" w:sz="0" w:space="0" w:color="auto"/>
        <w:right w:val="none" w:sz="0" w:space="0" w:color="auto"/>
      </w:divBdr>
      <w:divsChild>
        <w:div w:id="2131315447">
          <w:marLeft w:val="0"/>
          <w:marRight w:val="0"/>
          <w:marTop w:val="0"/>
          <w:marBottom w:val="0"/>
          <w:divBdr>
            <w:top w:val="none" w:sz="0" w:space="0" w:color="auto"/>
            <w:left w:val="none" w:sz="0" w:space="0" w:color="auto"/>
            <w:bottom w:val="none" w:sz="0" w:space="0" w:color="auto"/>
            <w:right w:val="none" w:sz="0" w:space="0" w:color="auto"/>
          </w:divBdr>
          <w:divsChild>
            <w:div w:id="463817733">
              <w:marLeft w:val="0"/>
              <w:marRight w:val="0"/>
              <w:marTop w:val="0"/>
              <w:marBottom w:val="0"/>
              <w:divBdr>
                <w:top w:val="none" w:sz="0" w:space="0" w:color="auto"/>
                <w:left w:val="none" w:sz="0" w:space="0" w:color="auto"/>
                <w:bottom w:val="none" w:sz="0" w:space="0" w:color="auto"/>
                <w:right w:val="none" w:sz="0" w:space="0" w:color="auto"/>
              </w:divBdr>
              <w:divsChild>
                <w:div w:id="884098517">
                  <w:marLeft w:val="0"/>
                  <w:marRight w:val="0"/>
                  <w:marTop w:val="0"/>
                  <w:marBottom w:val="0"/>
                  <w:divBdr>
                    <w:top w:val="none" w:sz="0" w:space="0" w:color="auto"/>
                    <w:left w:val="none" w:sz="0" w:space="0" w:color="auto"/>
                    <w:bottom w:val="none" w:sz="0" w:space="0" w:color="auto"/>
                    <w:right w:val="none" w:sz="0" w:space="0" w:color="auto"/>
                  </w:divBdr>
                  <w:divsChild>
                    <w:div w:id="1040208112">
                      <w:marLeft w:val="0"/>
                      <w:marRight w:val="0"/>
                      <w:marTop w:val="0"/>
                      <w:marBottom w:val="0"/>
                      <w:divBdr>
                        <w:top w:val="none" w:sz="0" w:space="0" w:color="auto"/>
                        <w:left w:val="none" w:sz="0" w:space="0" w:color="auto"/>
                        <w:bottom w:val="none" w:sz="0" w:space="0" w:color="auto"/>
                        <w:right w:val="none" w:sz="0" w:space="0" w:color="auto"/>
                      </w:divBdr>
                      <w:divsChild>
                        <w:div w:id="506092051">
                          <w:marLeft w:val="0"/>
                          <w:marRight w:val="0"/>
                          <w:marTop w:val="0"/>
                          <w:marBottom w:val="0"/>
                          <w:divBdr>
                            <w:top w:val="none" w:sz="0" w:space="0" w:color="auto"/>
                            <w:left w:val="none" w:sz="0" w:space="0" w:color="auto"/>
                            <w:bottom w:val="none" w:sz="0" w:space="0" w:color="auto"/>
                            <w:right w:val="none" w:sz="0" w:space="0" w:color="auto"/>
                          </w:divBdr>
                          <w:divsChild>
                            <w:div w:id="1147163388">
                              <w:marLeft w:val="0"/>
                              <w:marRight w:val="0"/>
                              <w:marTop w:val="0"/>
                              <w:marBottom w:val="0"/>
                              <w:divBdr>
                                <w:top w:val="none" w:sz="0" w:space="0" w:color="auto"/>
                                <w:left w:val="none" w:sz="0" w:space="0" w:color="auto"/>
                                <w:bottom w:val="none" w:sz="0" w:space="0" w:color="auto"/>
                                <w:right w:val="none" w:sz="0" w:space="0" w:color="auto"/>
                              </w:divBdr>
                              <w:divsChild>
                                <w:div w:id="571155810">
                                  <w:marLeft w:val="0"/>
                                  <w:marRight w:val="0"/>
                                  <w:marTop w:val="0"/>
                                  <w:marBottom w:val="0"/>
                                  <w:divBdr>
                                    <w:top w:val="none" w:sz="0" w:space="0" w:color="auto"/>
                                    <w:left w:val="none" w:sz="0" w:space="0" w:color="auto"/>
                                    <w:bottom w:val="none" w:sz="0" w:space="0" w:color="auto"/>
                                    <w:right w:val="none" w:sz="0" w:space="0" w:color="auto"/>
                                  </w:divBdr>
                                  <w:divsChild>
                                    <w:div w:id="208391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221938">
      <w:bodyDiv w:val="1"/>
      <w:marLeft w:val="0"/>
      <w:marRight w:val="0"/>
      <w:marTop w:val="0"/>
      <w:marBottom w:val="0"/>
      <w:divBdr>
        <w:top w:val="none" w:sz="0" w:space="0" w:color="auto"/>
        <w:left w:val="none" w:sz="0" w:space="0" w:color="auto"/>
        <w:bottom w:val="none" w:sz="0" w:space="0" w:color="auto"/>
        <w:right w:val="none" w:sz="0" w:space="0" w:color="auto"/>
      </w:divBdr>
    </w:div>
    <w:div w:id="2065830341">
      <w:bodyDiv w:val="1"/>
      <w:marLeft w:val="0"/>
      <w:marRight w:val="0"/>
      <w:marTop w:val="0"/>
      <w:marBottom w:val="0"/>
      <w:divBdr>
        <w:top w:val="none" w:sz="0" w:space="0" w:color="auto"/>
        <w:left w:val="none" w:sz="0" w:space="0" w:color="auto"/>
        <w:bottom w:val="none" w:sz="0" w:space="0" w:color="auto"/>
        <w:right w:val="none" w:sz="0" w:space="0" w:color="auto"/>
      </w:divBdr>
    </w:div>
    <w:div w:id="2066373134">
      <w:bodyDiv w:val="1"/>
      <w:marLeft w:val="0"/>
      <w:marRight w:val="0"/>
      <w:marTop w:val="0"/>
      <w:marBottom w:val="0"/>
      <w:divBdr>
        <w:top w:val="none" w:sz="0" w:space="0" w:color="auto"/>
        <w:left w:val="none" w:sz="0" w:space="0" w:color="auto"/>
        <w:bottom w:val="none" w:sz="0" w:space="0" w:color="auto"/>
        <w:right w:val="none" w:sz="0" w:space="0" w:color="auto"/>
      </w:divBdr>
    </w:div>
    <w:div w:id="2090730064">
      <w:bodyDiv w:val="1"/>
      <w:marLeft w:val="0"/>
      <w:marRight w:val="0"/>
      <w:marTop w:val="0"/>
      <w:marBottom w:val="0"/>
      <w:divBdr>
        <w:top w:val="none" w:sz="0" w:space="0" w:color="auto"/>
        <w:left w:val="none" w:sz="0" w:space="0" w:color="auto"/>
        <w:bottom w:val="none" w:sz="0" w:space="0" w:color="auto"/>
        <w:right w:val="none" w:sz="0" w:space="0" w:color="auto"/>
      </w:divBdr>
    </w:div>
    <w:div w:id="2098791781">
      <w:bodyDiv w:val="1"/>
      <w:marLeft w:val="0"/>
      <w:marRight w:val="0"/>
      <w:marTop w:val="0"/>
      <w:marBottom w:val="0"/>
      <w:divBdr>
        <w:top w:val="none" w:sz="0" w:space="0" w:color="auto"/>
        <w:left w:val="none" w:sz="0" w:space="0" w:color="auto"/>
        <w:bottom w:val="none" w:sz="0" w:space="0" w:color="auto"/>
        <w:right w:val="none" w:sz="0" w:space="0" w:color="auto"/>
      </w:divBdr>
      <w:divsChild>
        <w:div w:id="1037316953">
          <w:marLeft w:val="0"/>
          <w:marRight w:val="0"/>
          <w:marTop w:val="0"/>
          <w:marBottom w:val="0"/>
          <w:divBdr>
            <w:top w:val="none" w:sz="0" w:space="0" w:color="auto"/>
            <w:left w:val="none" w:sz="0" w:space="0" w:color="auto"/>
            <w:bottom w:val="none" w:sz="0" w:space="0" w:color="auto"/>
            <w:right w:val="none" w:sz="0" w:space="0" w:color="auto"/>
          </w:divBdr>
          <w:divsChild>
            <w:div w:id="1101486722">
              <w:marLeft w:val="0"/>
              <w:marRight w:val="0"/>
              <w:marTop w:val="0"/>
              <w:marBottom w:val="0"/>
              <w:divBdr>
                <w:top w:val="none" w:sz="0" w:space="0" w:color="auto"/>
                <w:left w:val="none" w:sz="0" w:space="0" w:color="auto"/>
                <w:bottom w:val="none" w:sz="0" w:space="0" w:color="auto"/>
                <w:right w:val="none" w:sz="0" w:space="0" w:color="auto"/>
              </w:divBdr>
              <w:divsChild>
                <w:div w:id="928001199">
                  <w:marLeft w:val="0"/>
                  <w:marRight w:val="0"/>
                  <w:marTop w:val="0"/>
                  <w:marBottom w:val="0"/>
                  <w:divBdr>
                    <w:top w:val="none" w:sz="0" w:space="0" w:color="auto"/>
                    <w:left w:val="none" w:sz="0" w:space="0" w:color="auto"/>
                    <w:bottom w:val="none" w:sz="0" w:space="0" w:color="auto"/>
                    <w:right w:val="none" w:sz="0" w:space="0" w:color="auto"/>
                  </w:divBdr>
                  <w:divsChild>
                    <w:div w:id="1488977945">
                      <w:marLeft w:val="0"/>
                      <w:marRight w:val="0"/>
                      <w:marTop w:val="0"/>
                      <w:marBottom w:val="0"/>
                      <w:divBdr>
                        <w:top w:val="none" w:sz="0" w:space="0" w:color="auto"/>
                        <w:left w:val="none" w:sz="0" w:space="0" w:color="auto"/>
                        <w:bottom w:val="none" w:sz="0" w:space="0" w:color="auto"/>
                        <w:right w:val="none" w:sz="0" w:space="0" w:color="auto"/>
                      </w:divBdr>
                      <w:divsChild>
                        <w:div w:id="1781535758">
                          <w:marLeft w:val="0"/>
                          <w:marRight w:val="0"/>
                          <w:marTop w:val="0"/>
                          <w:marBottom w:val="0"/>
                          <w:divBdr>
                            <w:top w:val="none" w:sz="0" w:space="0" w:color="auto"/>
                            <w:left w:val="none" w:sz="0" w:space="0" w:color="auto"/>
                            <w:bottom w:val="none" w:sz="0" w:space="0" w:color="auto"/>
                            <w:right w:val="none" w:sz="0" w:space="0" w:color="auto"/>
                          </w:divBdr>
                          <w:divsChild>
                            <w:div w:id="823200568">
                              <w:marLeft w:val="0"/>
                              <w:marRight w:val="0"/>
                              <w:marTop w:val="0"/>
                              <w:marBottom w:val="0"/>
                              <w:divBdr>
                                <w:top w:val="none" w:sz="0" w:space="0" w:color="auto"/>
                                <w:left w:val="none" w:sz="0" w:space="0" w:color="auto"/>
                                <w:bottom w:val="none" w:sz="0" w:space="0" w:color="auto"/>
                                <w:right w:val="none" w:sz="0" w:space="0" w:color="auto"/>
                              </w:divBdr>
                              <w:divsChild>
                                <w:div w:id="1721057573">
                                  <w:marLeft w:val="0"/>
                                  <w:marRight w:val="0"/>
                                  <w:marTop w:val="0"/>
                                  <w:marBottom w:val="0"/>
                                  <w:divBdr>
                                    <w:top w:val="none" w:sz="0" w:space="0" w:color="auto"/>
                                    <w:left w:val="none" w:sz="0" w:space="0" w:color="auto"/>
                                    <w:bottom w:val="none" w:sz="0" w:space="0" w:color="auto"/>
                                    <w:right w:val="none" w:sz="0" w:space="0" w:color="auto"/>
                                  </w:divBdr>
                                  <w:divsChild>
                                    <w:div w:id="729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675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apchitaichinh.vn/giai-quyet-tranh-chap-hanh-khach-va-hang-hang-khong.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tapchigiaothong.vn/hanh-khach-bi-tu-choi-van-chuyen-quyen-loi-phap-ly.html"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uatminhkhue.vn/quyen-loi-cua-hanh-khach-khi-bi-cham-huy-chuyen.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apchitaichinh.vn/giai-quyet-tranh-chap-hanh-khach-va-hang-hang-kho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A0FFD-DA80-4BE7-BD6C-0582D0184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12583</Words>
  <Characters>71727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52</cp:revision>
  <cp:lastPrinted>2025-09-19T09:15:00Z</cp:lastPrinted>
  <dcterms:created xsi:type="dcterms:W3CDTF">2025-02-25T14:43:00Z</dcterms:created>
  <dcterms:modified xsi:type="dcterms:W3CDTF">2025-09-19T09:15:00Z</dcterms:modified>
</cp:coreProperties>
</file>